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A5712" w14:textId="77777777" w:rsidR="003B784F" w:rsidRDefault="003B784F" w:rsidP="003B784F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Załącznik nr 3</w:t>
      </w:r>
    </w:p>
    <w:p w14:paraId="5E2B2D5F" w14:textId="77777777" w:rsidR="003B784F" w:rsidRDefault="003B784F" w:rsidP="0088683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787B91" w14:textId="77777777" w:rsidR="003B784F" w:rsidRDefault="003B784F" w:rsidP="0088683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292C49" w14:textId="77777777" w:rsidR="005306A2" w:rsidRDefault="005306A2" w:rsidP="0088683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94D8B7" w14:textId="77777777" w:rsidR="00D27925" w:rsidRPr="00456802" w:rsidRDefault="00D27925" w:rsidP="0088683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56802">
        <w:rPr>
          <w:rFonts w:ascii="Arial" w:hAnsi="Arial" w:cs="Arial"/>
          <w:b/>
          <w:bCs/>
          <w:sz w:val="24"/>
          <w:szCs w:val="24"/>
        </w:rPr>
        <w:t>UMOWA</w:t>
      </w:r>
      <w:r w:rsidR="00456802">
        <w:rPr>
          <w:rFonts w:ascii="Arial" w:hAnsi="Arial" w:cs="Arial"/>
          <w:b/>
          <w:bCs/>
          <w:sz w:val="24"/>
          <w:szCs w:val="24"/>
        </w:rPr>
        <w:t xml:space="preserve"> nr …………………..</w:t>
      </w:r>
      <w:r w:rsidRPr="00456802">
        <w:rPr>
          <w:rFonts w:ascii="Arial" w:hAnsi="Arial" w:cs="Arial"/>
          <w:b/>
          <w:bCs/>
          <w:sz w:val="24"/>
          <w:szCs w:val="24"/>
        </w:rPr>
        <w:t xml:space="preserve"> z dnia</w:t>
      </w:r>
      <w:r w:rsidR="00886839" w:rsidRPr="00456802">
        <w:rPr>
          <w:rFonts w:ascii="Arial" w:hAnsi="Arial" w:cs="Arial"/>
          <w:b/>
          <w:bCs/>
          <w:sz w:val="24"/>
          <w:szCs w:val="24"/>
        </w:rPr>
        <w:t xml:space="preserve"> ……………………….</w:t>
      </w:r>
    </w:p>
    <w:p w14:paraId="254AC969" w14:textId="2C7588C6" w:rsidR="00456802" w:rsidRDefault="00587C4E" w:rsidP="00587C4E">
      <w:pPr>
        <w:tabs>
          <w:tab w:val="left" w:pos="18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11D8E65" w14:textId="77777777" w:rsidR="003B784F" w:rsidRDefault="003B784F" w:rsidP="00886839">
      <w:pPr>
        <w:spacing w:after="0"/>
        <w:jc w:val="center"/>
        <w:rPr>
          <w:rFonts w:ascii="Arial" w:hAnsi="Arial" w:cs="Arial"/>
        </w:rPr>
      </w:pPr>
    </w:p>
    <w:p w14:paraId="25EC9CF3" w14:textId="77777777" w:rsidR="005306A2" w:rsidRPr="00456802" w:rsidRDefault="005306A2" w:rsidP="00886839">
      <w:pPr>
        <w:spacing w:after="0"/>
        <w:jc w:val="center"/>
        <w:rPr>
          <w:rFonts w:ascii="Arial" w:hAnsi="Arial" w:cs="Arial"/>
        </w:rPr>
      </w:pPr>
    </w:p>
    <w:p w14:paraId="014DCB1B" w14:textId="77777777" w:rsidR="00886839" w:rsidRPr="00456802" w:rsidRDefault="00886839" w:rsidP="00C46FFE">
      <w:pPr>
        <w:spacing w:after="0"/>
        <w:jc w:val="both"/>
        <w:rPr>
          <w:rFonts w:ascii="Arial" w:hAnsi="Arial" w:cs="Arial"/>
        </w:rPr>
      </w:pPr>
    </w:p>
    <w:p w14:paraId="20758076" w14:textId="77777777" w:rsidR="00D27925" w:rsidRPr="00456802" w:rsidRDefault="00D27925" w:rsidP="00C46FFE">
      <w:pPr>
        <w:spacing w:after="0"/>
        <w:jc w:val="both"/>
        <w:rPr>
          <w:rFonts w:ascii="Arial" w:hAnsi="Arial" w:cs="Arial"/>
        </w:rPr>
      </w:pPr>
      <w:r w:rsidRPr="00456802">
        <w:rPr>
          <w:rFonts w:ascii="Arial" w:hAnsi="Arial" w:cs="Arial"/>
          <w:b/>
        </w:rPr>
        <w:t>SPRZEDAJĄCY</w:t>
      </w:r>
      <w:r w:rsidRPr="00456802">
        <w:rPr>
          <w:rFonts w:ascii="Arial" w:hAnsi="Arial" w:cs="Arial"/>
        </w:rPr>
        <w:t>:</w:t>
      </w:r>
      <w:r w:rsidRPr="00456802">
        <w:rPr>
          <w:rFonts w:ascii="Arial" w:hAnsi="Arial" w:cs="Arial"/>
        </w:rPr>
        <w:tab/>
      </w:r>
      <w:r w:rsidRPr="00456802">
        <w:rPr>
          <w:rFonts w:ascii="Arial" w:hAnsi="Arial" w:cs="Arial"/>
        </w:rPr>
        <w:tab/>
      </w:r>
      <w:r w:rsidRPr="00456802">
        <w:rPr>
          <w:rFonts w:ascii="Arial" w:hAnsi="Arial" w:cs="Arial"/>
        </w:rPr>
        <w:tab/>
      </w:r>
      <w:r w:rsidRPr="00456802">
        <w:rPr>
          <w:rFonts w:ascii="Arial" w:hAnsi="Arial" w:cs="Arial"/>
        </w:rPr>
        <w:tab/>
      </w:r>
      <w:r w:rsidR="00886839" w:rsidRPr="00456802">
        <w:rPr>
          <w:rFonts w:ascii="Arial" w:hAnsi="Arial" w:cs="Arial"/>
        </w:rPr>
        <w:tab/>
      </w:r>
      <w:r w:rsidR="00886839" w:rsidRPr="00456802">
        <w:rPr>
          <w:rFonts w:ascii="Arial" w:hAnsi="Arial" w:cs="Arial"/>
        </w:rPr>
        <w:tab/>
      </w:r>
      <w:r w:rsidRPr="00456802">
        <w:rPr>
          <w:rFonts w:ascii="Arial" w:hAnsi="Arial" w:cs="Arial"/>
          <w:b/>
        </w:rPr>
        <w:t>KUPUJĄCY</w:t>
      </w:r>
      <w:r w:rsidRPr="00456802">
        <w:rPr>
          <w:rFonts w:ascii="Arial" w:hAnsi="Arial" w:cs="Arial"/>
        </w:rPr>
        <w:t xml:space="preserve">: </w:t>
      </w:r>
      <w:r w:rsidRPr="00456802">
        <w:rPr>
          <w:rFonts w:ascii="Arial" w:hAnsi="Arial" w:cs="Arial"/>
        </w:rPr>
        <w:tab/>
      </w:r>
    </w:p>
    <w:p w14:paraId="56CDE471" w14:textId="77777777" w:rsidR="00D27925" w:rsidRPr="00456802" w:rsidRDefault="00D27925" w:rsidP="00C46FFE">
      <w:pPr>
        <w:spacing w:after="0"/>
        <w:jc w:val="both"/>
        <w:rPr>
          <w:rFonts w:ascii="Arial" w:hAnsi="Arial" w:cs="Arial"/>
        </w:rPr>
      </w:pPr>
      <w:r w:rsidRPr="00456802">
        <w:rPr>
          <w:rFonts w:ascii="Arial" w:hAnsi="Arial" w:cs="Arial"/>
        </w:rPr>
        <w:t>ADRES:</w:t>
      </w:r>
      <w:r w:rsidRPr="00456802">
        <w:rPr>
          <w:rFonts w:ascii="Arial" w:hAnsi="Arial" w:cs="Arial"/>
        </w:rPr>
        <w:tab/>
      </w:r>
      <w:r w:rsidRPr="00456802">
        <w:rPr>
          <w:rFonts w:ascii="Arial" w:hAnsi="Arial" w:cs="Arial"/>
        </w:rPr>
        <w:tab/>
      </w:r>
      <w:r w:rsidR="00886839" w:rsidRPr="00456802">
        <w:rPr>
          <w:rFonts w:ascii="Arial" w:hAnsi="Arial" w:cs="Arial"/>
        </w:rPr>
        <w:tab/>
      </w:r>
      <w:r w:rsidR="00886839" w:rsidRPr="00456802">
        <w:rPr>
          <w:rFonts w:ascii="Arial" w:hAnsi="Arial" w:cs="Arial"/>
        </w:rPr>
        <w:tab/>
      </w:r>
      <w:r w:rsidR="00886839" w:rsidRPr="00456802">
        <w:rPr>
          <w:rFonts w:ascii="Arial" w:hAnsi="Arial" w:cs="Arial"/>
        </w:rPr>
        <w:tab/>
      </w:r>
      <w:r w:rsidR="00886839" w:rsidRPr="00456802">
        <w:rPr>
          <w:rFonts w:ascii="Arial" w:hAnsi="Arial" w:cs="Arial"/>
        </w:rPr>
        <w:tab/>
      </w:r>
      <w:r w:rsidR="00886839" w:rsidRPr="00456802">
        <w:rPr>
          <w:rFonts w:ascii="Arial" w:hAnsi="Arial" w:cs="Arial"/>
        </w:rPr>
        <w:tab/>
      </w:r>
      <w:r w:rsidRPr="00456802">
        <w:rPr>
          <w:rFonts w:ascii="Arial" w:hAnsi="Arial" w:cs="Arial"/>
        </w:rPr>
        <w:t>ADRES:</w:t>
      </w:r>
    </w:p>
    <w:p w14:paraId="33C1A386" w14:textId="77777777" w:rsidR="00D27925" w:rsidRPr="00456802" w:rsidRDefault="00D27925" w:rsidP="00C46FFE">
      <w:pPr>
        <w:spacing w:after="0"/>
        <w:jc w:val="both"/>
        <w:rPr>
          <w:rFonts w:ascii="Arial" w:hAnsi="Arial" w:cs="Arial"/>
          <w:lang w:val="de-DE"/>
        </w:rPr>
      </w:pPr>
      <w:r w:rsidRPr="00456802">
        <w:rPr>
          <w:rFonts w:ascii="Arial" w:hAnsi="Arial" w:cs="Arial"/>
          <w:lang w:val="de-DE"/>
        </w:rPr>
        <w:t xml:space="preserve">NIP: </w:t>
      </w:r>
      <w:r w:rsidRPr="00456802">
        <w:rPr>
          <w:rFonts w:ascii="Arial" w:hAnsi="Arial" w:cs="Arial"/>
          <w:lang w:val="de-DE"/>
        </w:rPr>
        <w:tab/>
      </w:r>
      <w:r w:rsidRPr="00456802">
        <w:rPr>
          <w:rFonts w:ascii="Arial" w:hAnsi="Arial" w:cs="Arial"/>
          <w:lang w:val="de-DE"/>
        </w:rPr>
        <w:tab/>
      </w:r>
      <w:r w:rsidRPr="00456802">
        <w:rPr>
          <w:rFonts w:ascii="Arial" w:hAnsi="Arial" w:cs="Arial"/>
          <w:lang w:val="de-DE"/>
        </w:rPr>
        <w:tab/>
      </w:r>
      <w:r w:rsidRPr="00456802">
        <w:rPr>
          <w:rFonts w:ascii="Arial" w:hAnsi="Arial" w:cs="Arial"/>
          <w:lang w:val="de-DE"/>
        </w:rPr>
        <w:tab/>
      </w:r>
      <w:r w:rsidRPr="00456802">
        <w:rPr>
          <w:rFonts w:ascii="Arial" w:hAnsi="Arial" w:cs="Arial"/>
          <w:lang w:val="de-DE"/>
        </w:rPr>
        <w:tab/>
      </w:r>
      <w:r w:rsidRPr="00456802">
        <w:rPr>
          <w:rFonts w:ascii="Arial" w:hAnsi="Arial" w:cs="Arial"/>
          <w:lang w:val="de-DE"/>
        </w:rPr>
        <w:tab/>
      </w:r>
      <w:r w:rsidR="00886839" w:rsidRPr="00456802">
        <w:rPr>
          <w:rFonts w:ascii="Arial" w:hAnsi="Arial" w:cs="Arial"/>
          <w:lang w:val="de-DE"/>
        </w:rPr>
        <w:tab/>
      </w:r>
      <w:r w:rsidR="00456802">
        <w:rPr>
          <w:rFonts w:ascii="Arial" w:hAnsi="Arial" w:cs="Arial"/>
          <w:lang w:val="de-DE"/>
        </w:rPr>
        <w:tab/>
      </w:r>
      <w:r w:rsidRPr="00456802">
        <w:rPr>
          <w:rFonts w:ascii="Arial" w:hAnsi="Arial" w:cs="Arial"/>
          <w:lang w:val="de-DE"/>
        </w:rPr>
        <w:t>NIP:</w:t>
      </w:r>
      <w:r w:rsidRPr="00456802">
        <w:rPr>
          <w:rFonts w:ascii="Arial" w:hAnsi="Arial" w:cs="Arial"/>
          <w:lang w:val="de-DE"/>
        </w:rPr>
        <w:tab/>
      </w:r>
      <w:r w:rsidRPr="00456802">
        <w:rPr>
          <w:rFonts w:ascii="Arial" w:hAnsi="Arial" w:cs="Arial"/>
          <w:lang w:val="de-DE"/>
        </w:rPr>
        <w:tab/>
      </w:r>
    </w:p>
    <w:p w14:paraId="26AB0D05" w14:textId="77777777" w:rsidR="00D27925" w:rsidRPr="00456802" w:rsidRDefault="00D27925" w:rsidP="00C46FFE">
      <w:pPr>
        <w:spacing w:after="0"/>
        <w:jc w:val="both"/>
        <w:rPr>
          <w:rFonts w:ascii="Arial" w:hAnsi="Arial" w:cs="Arial"/>
          <w:lang w:val="de-DE"/>
        </w:rPr>
      </w:pPr>
      <w:r w:rsidRPr="00456802">
        <w:rPr>
          <w:rFonts w:ascii="Arial" w:hAnsi="Arial" w:cs="Arial"/>
          <w:lang w:val="de-DE"/>
        </w:rPr>
        <w:t xml:space="preserve">REGON: </w:t>
      </w:r>
      <w:r w:rsidRPr="00456802">
        <w:rPr>
          <w:rFonts w:ascii="Arial" w:hAnsi="Arial" w:cs="Arial"/>
          <w:lang w:val="de-DE"/>
        </w:rPr>
        <w:tab/>
      </w:r>
      <w:r w:rsidRPr="00456802">
        <w:rPr>
          <w:rFonts w:ascii="Arial" w:hAnsi="Arial" w:cs="Arial"/>
          <w:lang w:val="de-DE"/>
        </w:rPr>
        <w:tab/>
      </w:r>
      <w:r w:rsidRPr="00456802">
        <w:rPr>
          <w:rFonts w:ascii="Arial" w:hAnsi="Arial" w:cs="Arial"/>
          <w:b/>
          <w:lang w:val="de-DE"/>
        </w:rPr>
        <w:tab/>
      </w:r>
      <w:r w:rsidRPr="00456802">
        <w:rPr>
          <w:rFonts w:ascii="Arial" w:hAnsi="Arial" w:cs="Arial"/>
          <w:lang w:val="de-DE"/>
        </w:rPr>
        <w:tab/>
      </w:r>
      <w:r w:rsidRPr="00456802">
        <w:rPr>
          <w:rFonts w:ascii="Arial" w:hAnsi="Arial" w:cs="Arial"/>
          <w:lang w:val="de-DE"/>
        </w:rPr>
        <w:tab/>
      </w:r>
      <w:r w:rsidRPr="00456802">
        <w:rPr>
          <w:rFonts w:ascii="Arial" w:hAnsi="Arial" w:cs="Arial"/>
          <w:lang w:val="de-DE"/>
        </w:rPr>
        <w:tab/>
      </w:r>
      <w:r w:rsidRPr="00456802">
        <w:rPr>
          <w:rFonts w:ascii="Arial" w:hAnsi="Arial" w:cs="Arial"/>
          <w:lang w:val="de-DE"/>
        </w:rPr>
        <w:tab/>
        <w:t>REGON:</w:t>
      </w:r>
      <w:r w:rsidRPr="00456802">
        <w:rPr>
          <w:rFonts w:ascii="Arial" w:hAnsi="Arial" w:cs="Arial"/>
          <w:lang w:val="de-DE"/>
        </w:rPr>
        <w:tab/>
      </w:r>
      <w:r w:rsidRPr="00456802">
        <w:rPr>
          <w:rFonts w:ascii="Arial" w:hAnsi="Arial" w:cs="Arial"/>
          <w:lang w:val="de-DE"/>
        </w:rPr>
        <w:tab/>
      </w:r>
      <w:r w:rsidRPr="00456802">
        <w:rPr>
          <w:rFonts w:ascii="Arial" w:hAnsi="Arial" w:cs="Arial"/>
          <w:lang w:val="de-DE"/>
        </w:rPr>
        <w:tab/>
      </w:r>
    </w:p>
    <w:p w14:paraId="0B1F3B48" w14:textId="77777777" w:rsidR="00D27925" w:rsidRPr="00456802" w:rsidRDefault="00D27925" w:rsidP="00C46FFE">
      <w:pPr>
        <w:spacing w:after="0"/>
        <w:contextualSpacing/>
        <w:jc w:val="both"/>
        <w:rPr>
          <w:rFonts w:ascii="Arial" w:hAnsi="Arial" w:cs="Arial"/>
          <w:b/>
        </w:rPr>
      </w:pPr>
      <w:r w:rsidRPr="00456802">
        <w:rPr>
          <w:rFonts w:ascii="Arial" w:hAnsi="Arial" w:cs="Arial"/>
        </w:rPr>
        <w:t xml:space="preserve">KRS: </w:t>
      </w:r>
      <w:r w:rsidRPr="00456802">
        <w:rPr>
          <w:rFonts w:ascii="Arial" w:hAnsi="Arial" w:cs="Arial"/>
        </w:rPr>
        <w:tab/>
      </w:r>
      <w:r w:rsidRPr="00456802">
        <w:rPr>
          <w:rFonts w:ascii="Arial" w:hAnsi="Arial" w:cs="Arial"/>
        </w:rPr>
        <w:tab/>
      </w:r>
      <w:r w:rsidR="00886839" w:rsidRPr="00456802">
        <w:rPr>
          <w:rFonts w:ascii="Arial" w:hAnsi="Arial" w:cs="Arial"/>
        </w:rPr>
        <w:tab/>
      </w:r>
      <w:r w:rsidR="00886839" w:rsidRPr="00456802">
        <w:rPr>
          <w:rFonts w:ascii="Arial" w:hAnsi="Arial" w:cs="Arial"/>
        </w:rPr>
        <w:tab/>
      </w:r>
      <w:r w:rsidR="00886839" w:rsidRPr="00456802">
        <w:rPr>
          <w:rFonts w:ascii="Arial" w:hAnsi="Arial" w:cs="Arial"/>
        </w:rPr>
        <w:tab/>
      </w:r>
      <w:r w:rsidRPr="00456802">
        <w:rPr>
          <w:rFonts w:ascii="Arial" w:hAnsi="Arial" w:cs="Arial"/>
          <w:b/>
        </w:rPr>
        <w:tab/>
      </w:r>
      <w:r w:rsidRPr="00456802">
        <w:rPr>
          <w:rFonts w:ascii="Arial" w:hAnsi="Arial" w:cs="Arial"/>
          <w:b/>
        </w:rPr>
        <w:tab/>
      </w:r>
      <w:r w:rsidR="00456802">
        <w:rPr>
          <w:rFonts w:ascii="Arial" w:hAnsi="Arial" w:cs="Arial"/>
          <w:b/>
        </w:rPr>
        <w:tab/>
      </w:r>
      <w:r w:rsidRPr="00456802">
        <w:rPr>
          <w:rFonts w:ascii="Arial" w:hAnsi="Arial" w:cs="Arial"/>
        </w:rPr>
        <w:t>KRS</w:t>
      </w:r>
      <w:r w:rsidRPr="00456802">
        <w:rPr>
          <w:rFonts w:ascii="Arial" w:hAnsi="Arial" w:cs="Arial"/>
          <w:b/>
        </w:rPr>
        <w:t>:</w:t>
      </w:r>
    </w:p>
    <w:p w14:paraId="4831F10D" w14:textId="77777777" w:rsidR="005306A2" w:rsidRDefault="005306A2" w:rsidP="00B85990">
      <w:pPr>
        <w:spacing w:after="0"/>
        <w:ind w:left="424" w:firstLine="992"/>
        <w:contextualSpacing/>
        <w:jc w:val="both"/>
        <w:rPr>
          <w:rFonts w:ascii="Arial" w:hAnsi="Arial" w:cs="Arial"/>
        </w:rPr>
      </w:pPr>
    </w:p>
    <w:p w14:paraId="3EF96CE5" w14:textId="77777777" w:rsidR="00D27925" w:rsidRPr="00456802" w:rsidRDefault="00D27925" w:rsidP="00B85990">
      <w:pPr>
        <w:spacing w:after="0"/>
        <w:ind w:left="424" w:firstLine="992"/>
        <w:contextualSpacing/>
        <w:jc w:val="both"/>
        <w:rPr>
          <w:rFonts w:ascii="Arial" w:hAnsi="Arial" w:cs="Arial"/>
        </w:rPr>
      </w:pPr>
      <w:r w:rsidRPr="00456802">
        <w:rPr>
          <w:rFonts w:ascii="Arial" w:hAnsi="Arial" w:cs="Arial"/>
        </w:rPr>
        <w:tab/>
      </w:r>
    </w:p>
    <w:p w14:paraId="01D3599F" w14:textId="77777777" w:rsidR="00D27925" w:rsidRPr="00456802" w:rsidRDefault="00D27925" w:rsidP="00C46FFE">
      <w:pPr>
        <w:pStyle w:val="Bezodstpw"/>
        <w:spacing w:line="276" w:lineRule="auto"/>
        <w:jc w:val="both"/>
        <w:rPr>
          <w:rFonts w:ascii="Arial" w:hAnsi="Arial" w:cs="Arial"/>
        </w:rPr>
      </w:pPr>
      <w:r w:rsidRPr="00456802">
        <w:rPr>
          <w:rFonts w:ascii="Arial" w:hAnsi="Arial" w:cs="Arial"/>
        </w:rPr>
        <w:t xml:space="preserve">Strony oświadczają, że osoby je reprezentujące, zgodnie z załączonymi odpisami, są uprawnione, do zaciągania zobowiązań, określonych niniejszą umową i składania wszelkich oświadczeń w zakresie wykonywania jej postanowień. </w:t>
      </w:r>
    </w:p>
    <w:p w14:paraId="2421E6BB" w14:textId="77777777" w:rsidR="00D27925" w:rsidRDefault="00D27925" w:rsidP="00C46FF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439D4FBB" w14:textId="77777777" w:rsidR="005306A2" w:rsidRPr="00456802" w:rsidRDefault="005306A2" w:rsidP="00C46FF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05088178" w14:textId="77777777" w:rsidR="00D27925" w:rsidRDefault="00D27925" w:rsidP="00456802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456802">
        <w:rPr>
          <w:rFonts w:ascii="Arial" w:hAnsi="Arial" w:cs="Arial"/>
          <w:b/>
        </w:rPr>
        <w:t>Sprzedawca</w:t>
      </w:r>
      <w:r w:rsidRPr="00456802">
        <w:rPr>
          <w:rFonts w:ascii="Arial" w:hAnsi="Arial" w:cs="Arial"/>
        </w:rPr>
        <w:t xml:space="preserve"> sprzedaje, a</w:t>
      </w:r>
      <w:r w:rsidRPr="00456802">
        <w:rPr>
          <w:rFonts w:ascii="Arial" w:hAnsi="Arial" w:cs="Arial"/>
          <w:b/>
        </w:rPr>
        <w:t xml:space="preserve"> Kupujący</w:t>
      </w:r>
      <w:r w:rsidRPr="00456802">
        <w:rPr>
          <w:rFonts w:ascii="Arial" w:hAnsi="Arial" w:cs="Arial"/>
        </w:rPr>
        <w:t xml:space="preserve"> nabywa niżej określony przedmiot umowy zgodnie z warunkami zawartymi w niniejszej umowie</w:t>
      </w:r>
    </w:p>
    <w:p w14:paraId="325B857A" w14:textId="77777777" w:rsidR="003B784F" w:rsidRPr="00456802" w:rsidRDefault="003B784F" w:rsidP="003B784F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3"/>
        <w:gridCol w:w="6657"/>
      </w:tblGrid>
      <w:tr w:rsidR="00886839" w:rsidRPr="00456802" w14:paraId="7FFF762E" w14:textId="77777777" w:rsidTr="003945BA">
        <w:tc>
          <w:tcPr>
            <w:tcW w:w="2944" w:type="dxa"/>
          </w:tcPr>
          <w:p w14:paraId="7C1C6B97" w14:textId="77777777" w:rsidR="00D27925" w:rsidRPr="00456802" w:rsidRDefault="00D27925" w:rsidP="00C46FFE">
            <w:pPr>
              <w:spacing w:after="0"/>
              <w:rPr>
                <w:rFonts w:ascii="Arial" w:hAnsi="Arial" w:cs="Arial"/>
              </w:rPr>
            </w:pPr>
            <w:r w:rsidRPr="00456802">
              <w:rPr>
                <w:rFonts w:ascii="Arial" w:hAnsi="Arial" w:cs="Arial"/>
              </w:rPr>
              <w:t>Przedmiot sprzedaży</w:t>
            </w:r>
          </w:p>
        </w:tc>
        <w:tc>
          <w:tcPr>
            <w:tcW w:w="7136" w:type="dxa"/>
          </w:tcPr>
          <w:p w14:paraId="69586AA0" w14:textId="77777777" w:rsidR="00D27925" w:rsidRPr="00456802" w:rsidRDefault="00D27925" w:rsidP="00C46FFE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886839" w:rsidRPr="00456802" w14:paraId="4A16989D" w14:textId="77777777" w:rsidTr="003945BA">
        <w:tc>
          <w:tcPr>
            <w:tcW w:w="2944" w:type="dxa"/>
          </w:tcPr>
          <w:p w14:paraId="0665BECC" w14:textId="77777777" w:rsidR="00D27925" w:rsidRPr="00456802" w:rsidRDefault="00D27925" w:rsidP="00C46FFE">
            <w:pPr>
              <w:spacing w:after="0"/>
              <w:rPr>
                <w:rFonts w:ascii="Arial" w:hAnsi="Arial" w:cs="Arial"/>
              </w:rPr>
            </w:pPr>
            <w:r w:rsidRPr="00456802">
              <w:rPr>
                <w:rFonts w:ascii="Arial" w:hAnsi="Arial" w:cs="Arial"/>
              </w:rPr>
              <w:t>Marka</w:t>
            </w:r>
          </w:p>
        </w:tc>
        <w:tc>
          <w:tcPr>
            <w:tcW w:w="7136" w:type="dxa"/>
          </w:tcPr>
          <w:p w14:paraId="085543CC" w14:textId="77777777" w:rsidR="00D27925" w:rsidRPr="00456802" w:rsidRDefault="00D27925" w:rsidP="00C46FFE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886839" w:rsidRPr="00456802" w14:paraId="5BC8DFC8" w14:textId="77777777" w:rsidTr="003945BA">
        <w:tc>
          <w:tcPr>
            <w:tcW w:w="2944" w:type="dxa"/>
          </w:tcPr>
          <w:p w14:paraId="5FE99F04" w14:textId="77777777" w:rsidR="00D27925" w:rsidRPr="00456802" w:rsidRDefault="00D27925" w:rsidP="00C46FFE">
            <w:pPr>
              <w:spacing w:after="0"/>
              <w:rPr>
                <w:rFonts w:ascii="Arial" w:hAnsi="Arial" w:cs="Arial"/>
              </w:rPr>
            </w:pPr>
            <w:r w:rsidRPr="00456802">
              <w:rPr>
                <w:rFonts w:ascii="Arial" w:hAnsi="Arial" w:cs="Arial"/>
              </w:rPr>
              <w:t>Typ</w:t>
            </w:r>
          </w:p>
        </w:tc>
        <w:tc>
          <w:tcPr>
            <w:tcW w:w="7136" w:type="dxa"/>
          </w:tcPr>
          <w:p w14:paraId="20865072" w14:textId="77777777" w:rsidR="00D27925" w:rsidRPr="00456802" w:rsidRDefault="00D27925" w:rsidP="00C46FFE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886839" w:rsidRPr="00456802" w14:paraId="2DE46AB6" w14:textId="77777777" w:rsidTr="003945BA">
        <w:tc>
          <w:tcPr>
            <w:tcW w:w="2944" w:type="dxa"/>
          </w:tcPr>
          <w:p w14:paraId="443DE89A" w14:textId="77777777" w:rsidR="00D27925" w:rsidRPr="00456802" w:rsidRDefault="00D27925" w:rsidP="00C46FFE">
            <w:pPr>
              <w:spacing w:after="0"/>
              <w:rPr>
                <w:rFonts w:ascii="Arial" w:hAnsi="Arial" w:cs="Arial"/>
              </w:rPr>
            </w:pPr>
            <w:r w:rsidRPr="00456802">
              <w:rPr>
                <w:rFonts w:ascii="Arial" w:hAnsi="Arial" w:cs="Arial"/>
              </w:rPr>
              <w:t>Oferta nr</w:t>
            </w:r>
          </w:p>
        </w:tc>
        <w:tc>
          <w:tcPr>
            <w:tcW w:w="7136" w:type="dxa"/>
          </w:tcPr>
          <w:p w14:paraId="161139D5" w14:textId="77777777" w:rsidR="00D27925" w:rsidRPr="00456802" w:rsidRDefault="00D27925" w:rsidP="00C46FFE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886839" w:rsidRPr="00456802" w14:paraId="6C9284B8" w14:textId="77777777" w:rsidTr="003945BA">
        <w:tc>
          <w:tcPr>
            <w:tcW w:w="2944" w:type="dxa"/>
          </w:tcPr>
          <w:p w14:paraId="2EDE82CA" w14:textId="77777777" w:rsidR="00D27925" w:rsidRPr="00456802" w:rsidRDefault="00D27925" w:rsidP="00C46FFE">
            <w:pPr>
              <w:spacing w:after="0"/>
              <w:rPr>
                <w:rFonts w:ascii="Arial" w:hAnsi="Arial" w:cs="Arial"/>
              </w:rPr>
            </w:pPr>
            <w:r w:rsidRPr="00456802">
              <w:rPr>
                <w:rFonts w:ascii="Arial" w:hAnsi="Arial" w:cs="Arial"/>
              </w:rPr>
              <w:t>Cena maszyny netto</w:t>
            </w:r>
          </w:p>
        </w:tc>
        <w:tc>
          <w:tcPr>
            <w:tcW w:w="7136" w:type="dxa"/>
          </w:tcPr>
          <w:p w14:paraId="294C3B7A" w14:textId="77777777" w:rsidR="00D27925" w:rsidRPr="00456802" w:rsidRDefault="00D27925" w:rsidP="00C46FFE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696829" w:rsidRPr="00456802" w14:paraId="63C117BD" w14:textId="77777777" w:rsidTr="003945BA">
        <w:tc>
          <w:tcPr>
            <w:tcW w:w="2944" w:type="dxa"/>
          </w:tcPr>
          <w:p w14:paraId="4BFA7909" w14:textId="77777777" w:rsidR="00696829" w:rsidRPr="00456802" w:rsidRDefault="00696829" w:rsidP="00C46FF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maszyny brutto </w:t>
            </w:r>
          </w:p>
        </w:tc>
        <w:tc>
          <w:tcPr>
            <w:tcW w:w="7136" w:type="dxa"/>
          </w:tcPr>
          <w:p w14:paraId="63022137" w14:textId="77777777" w:rsidR="00696829" w:rsidRPr="00456802" w:rsidRDefault="00696829" w:rsidP="00C46FFE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886839" w:rsidRPr="00456802" w14:paraId="22ECEB9D" w14:textId="77777777" w:rsidTr="003945BA">
        <w:tc>
          <w:tcPr>
            <w:tcW w:w="2944" w:type="dxa"/>
          </w:tcPr>
          <w:p w14:paraId="01B8A8EC" w14:textId="77777777" w:rsidR="00D27925" w:rsidRPr="00456802" w:rsidRDefault="00D27925" w:rsidP="00C46FFE">
            <w:pPr>
              <w:spacing w:after="0"/>
              <w:rPr>
                <w:rFonts w:ascii="Arial" w:hAnsi="Arial" w:cs="Arial"/>
              </w:rPr>
            </w:pPr>
            <w:r w:rsidRPr="00456802">
              <w:rPr>
                <w:rFonts w:ascii="Arial" w:hAnsi="Arial" w:cs="Arial"/>
              </w:rPr>
              <w:t>VAT wg obowiązujących stawek</w:t>
            </w:r>
          </w:p>
        </w:tc>
        <w:tc>
          <w:tcPr>
            <w:tcW w:w="7136" w:type="dxa"/>
          </w:tcPr>
          <w:p w14:paraId="2435117F" w14:textId="77777777" w:rsidR="00D27925" w:rsidRPr="00456802" w:rsidRDefault="00D27925" w:rsidP="00C46FFE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886839" w:rsidRPr="00456802" w14:paraId="724CF335" w14:textId="77777777" w:rsidTr="003945BA">
        <w:tc>
          <w:tcPr>
            <w:tcW w:w="2944" w:type="dxa"/>
          </w:tcPr>
          <w:p w14:paraId="7617B289" w14:textId="77777777" w:rsidR="00D27925" w:rsidRPr="00456802" w:rsidRDefault="00D27925" w:rsidP="00C46FFE">
            <w:pPr>
              <w:spacing w:after="0"/>
              <w:rPr>
                <w:rFonts w:ascii="Arial" w:hAnsi="Arial" w:cs="Arial"/>
              </w:rPr>
            </w:pPr>
            <w:r w:rsidRPr="00456802">
              <w:rPr>
                <w:rFonts w:ascii="Arial" w:hAnsi="Arial" w:cs="Arial"/>
              </w:rPr>
              <w:t>Termin dostawy</w:t>
            </w:r>
          </w:p>
        </w:tc>
        <w:tc>
          <w:tcPr>
            <w:tcW w:w="7136" w:type="dxa"/>
          </w:tcPr>
          <w:p w14:paraId="06291D12" w14:textId="77777777" w:rsidR="00D27925" w:rsidRPr="00456802" w:rsidRDefault="00D27925" w:rsidP="00A3294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886839" w:rsidRPr="00456802" w14:paraId="156C51C7" w14:textId="77777777" w:rsidTr="003945BA">
        <w:tc>
          <w:tcPr>
            <w:tcW w:w="2944" w:type="dxa"/>
          </w:tcPr>
          <w:p w14:paraId="0D1B36E3" w14:textId="77777777" w:rsidR="00D27925" w:rsidRPr="00456802" w:rsidRDefault="00D27925" w:rsidP="00C46FFE">
            <w:pPr>
              <w:spacing w:after="0"/>
              <w:rPr>
                <w:rFonts w:ascii="Arial" w:hAnsi="Arial" w:cs="Arial"/>
              </w:rPr>
            </w:pPr>
            <w:r w:rsidRPr="00456802">
              <w:rPr>
                <w:rFonts w:ascii="Arial" w:hAnsi="Arial" w:cs="Arial"/>
              </w:rPr>
              <w:t>Warunki dostawy</w:t>
            </w:r>
          </w:p>
        </w:tc>
        <w:tc>
          <w:tcPr>
            <w:tcW w:w="7136" w:type="dxa"/>
          </w:tcPr>
          <w:p w14:paraId="6815550A" w14:textId="77777777" w:rsidR="00D27925" w:rsidRPr="00456802" w:rsidRDefault="00D27925" w:rsidP="00C46FFE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7789FD68" w14:textId="77777777" w:rsidR="00456802" w:rsidRDefault="00456802" w:rsidP="00C46FFE">
      <w:pPr>
        <w:pStyle w:val="Bezodstpw"/>
        <w:spacing w:line="276" w:lineRule="auto"/>
        <w:ind w:left="142" w:hanging="142"/>
        <w:jc w:val="both"/>
        <w:rPr>
          <w:rFonts w:ascii="Arial" w:hAnsi="Arial" w:cs="Arial"/>
        </w:rPr>
      </w:pPr>
    </w:p>
    <w:p w14:paraId="03CB6EE1" w14:textId="77777777" w:rsidR="00D27925" w:rsidRPr="00241039" w:rsidRDefault="00D27925" w:rsidP="003B784F">
      <w:pPr>
        <w:pStyle w:val="Bezodstpw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456802">
        <w:rPr>
          <w:rFonts w:ascii="Arial" w:hAnsi="Arial" w:cs="Arial"/>
          <w:b/>
        </w:rPr>
        <w:t>Sprzedawca</w:t>
      </w:r>
      <w:r w:rsidRPr="00456802">
        <w:rPr>
          <w:rFonts w:ascii="Arial" w:hAnsi="Arial" w:cs="Arial"/>
        </w:rPr>
        <w:t xml:space="preserve"> zobowiązuje się </w:t>
      </w:r>
      <w:r w:rsidRPr="00241039">
        <w:rPr>
          <w:rFonts w:ascii="Arial" w:hAnsi="Arial" w:cs="Arial"/>
        </w:rPr>
        <w:t>do dostarczenia</w:t>
      </w:r>
      <w:r w:rsidR="00C354BD" w:rsidRPr="00241039">
        <w:rPr>
          <w:rFonts w:ascii="Arial" w:hAnsi="Arial" w:cs="Arial"/>
        </w:rPr>
        <w:t xml:space="preserve"> i przeniesienia prawa własności do</w:t>
      </w:r>
      <w:r w:rsidRPr="00241039">
        <w:rPr>
          <w:rFonts w:ascii="Arial" w:hAnsi="Arial" w:cs="Arial"/>
        </w:rPr>
        <w:t xml:space="preserve"> urządzenia, o którym mowa w pkt. 1</w:t>
      </w:r>
      <w:r w:rsidR="00C354BD" w:rsidRPr="00241039">
        <w:rPr>
          <w:rFonts w:ascii="Arial" w:hAnsi="Arial" w:cs="Arial"/>
        </w:rPr>
        <w:t xml:space="preserve"> niniejszej umowy</w:t>
      </w:r>
      <w:r w:rsidRPr="00241039">
        <w:rPr>
          <w:rFonts w:ascii="Arial" w:hAnsi="Arial" w:cs="Arial"/>
        </w:rPr>
        <w:t xml:space="preserve">, jego montażu i uruchomienia. Potwierdzeniem wykonania przez </w:t>
      </w:r>
      <w:r w:rsidRPr="00241039">
        <w:rPr>
          <w:rFonts w:ascii="Arial" w:hAnsi="Arial" w:cs="Arial"/>
          <w:b/>
        </w:rPr>
        <w:t>Sprzedawcę</w:t>
      </w:r>
      <w:r w:rsidRPr="00241039">
        <w:rPr>
          <w:rFonts w:ascii="Arial" w:hAnsi="Arial" w:cs="Arial"/>
        </w:rPr>
        <w:t xml:space="preserve"> umowy będzie podpisanie przez strony protokołu uruchomienia urządzenia</w:t>
      </w:r>
      <w:r w:rsidR="00241039">
        <w:rPr>
          <w:rFonts w:ascii="Arial" w:hAnsi="Arial" w:cs="Arial"/>
          <w:i/>
          <w:iCs/>
        </w:rPr>
        <w:t>.</w:t>
      </w:r>
    </w:p>
    <w:p w14:paraId="2E695706" w14:textId="77777777" w:rsidR="00D27925" w:rsidRPr="00403CEC" w:rsidRDefault="00D27925" w:rsidP="003B784F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  <w:u w:val="single"/>
        </w:rPr>
      </w:pPr>
      <w:r w:rsidRPr="00241039">
        <w:rPr>
          <w:rFonts w:ascii="Arial" w:hAnsi="Arial" w:cs="Arial"/>
          <w:b/>
        </w:rPr>
        <w:t>Sprzedawca</w:t>
      </w:r>
      <w:r w:rsidRPr="00241039">
        <w:rPr>
          <w:rFonts w:ascii="Arial" w:hAnsi="Arial" w:cs="Arial"/>
        </w:rPr>
        <w:t xml:space="preserve"> udziela </w:t>
      </w:r>
      <w:r w:rsidRPr="00241039">
        <w:rPr>
          <w:rFonts w:ascii="Arial" w:hAnsi="Arial" w:cs="Arial"/>
          <w:b/>
        </w:rPr>
        <w:t>Kupującemu</w:t>
      </w:r>
      <w:r w:rsidR="00403CEC" w:rsidRPr="00403CEC">
        <w:rPr>
          <w:rFonts w:ascii="Arial" w:hAnsi="Arial" w:cs="Arial"/>
        </w:rPr>
        <w:t xml:space="preserve"> </w:t>
      </w:r>
      <w:r w:rsidR="00403CEC">
        <w:rPr>
          <w:rFonts w:ascii="Arial" w:hAnsi="Arial" w:cs="Arial"/>
        </w:rPr>
        <w:t>………..</w:t>
      </w:r>
      <w:r w:rsidR="00403CEC" w:rsidRPr="00403CEC">
        <w:rPr>
          <w:rFonts w:ascii="Arial" w:hAnsi="Arial" w:cs="Arial"/>
        </w:rPr>
        <w:t>……….</w:t>
      </w:r>
      <w:r w:rsidR="00403CEC">
        <w:rPr>
          <w:rFonts w:ascii="Arial" w:hAnsi="Arial" w:cs="Arial"/>
          <w:b/>
        </w:rPr>
        <w:t xml:space="preserve"> </w:t>
      </w:r>
      <w:r w:rsidRPr="00241039">
        <w:rPr>
          <w:rFonts w:ascii="Arial" w:hAnsi="Arial" w:cs="Arial"/>
        </w:rPr>
        <w:t>miesięcznej gwarancji, licząc od dnia podpisania protokołu uruchomienia</w:t>
      </w:r>
      <w:r w:rsidR="00241039" w:rsidRPr="00241039">
        <w:rPr>
          <w:rFonts w:ascii="Arial" w:hAnsi="Arial" w:cs="Arial"/>
        </w:rPr>
        <w:t xml:space="preserve"> (przy czym nie później niż od 30-go dnia od dnia dostawy maszyny), na warunkach określonych szczegółowo w </w:t>
      </w:r>
      <w:r w:rsidR="00B85990">
        <w:rPr>
          <w:rFonts w:ascii="Arial" w:hAnsi="Arial" w:cs="Arial"/>
        </w:rPr>
        <w:t>pkt.17.</w:t>
      </w:r>
    </w:p>
    <w:p w14:paraId="1A3C5E3E" w14:textId="77777777" w:rsidR="00696829" w:rsidRPr="00456802" w:rsidRDefault="00696829" w:rsidP="00696829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456802">
        <w:rPr>
          <w:rFonts w:ascii="Arial" w:hAnsi="Arial" w:cs="Arial"/>
        </w:rPr>
        <w:t xml:space="preserve">Montaż i uruchomienie rozpocznie się w terminie 14 dni od daty pisemnego zgłoszenia przez </w:t>
      </w:r>
      <w:r w:rsidRPr="00456802">
        <w:rPr>
          <w:rFonts w:ascii="Arial" w:hAnsi="Arial" w:cs="Arial"/>
          <w:b/>
        </w:rPr>
        <w:t>Kupującego</w:t>
      </w:r>
      <w:r w:rsidRPr="00456802">
        <w:rPr>
          <w:rFonts w:ascii="Arial" w:hAnsi="Arial" w:cs="Arial"/>
        </w:rPr>
        <w:t xml:space="preserve"> gotowości do uruchomienia maszyny tzn.</w:t>
      </w:r>
      <w:r w:rsidR="00066801">
        <w:rPr>
          <w:rFonts w:ascii="Arial" w:hAnsi="Arial" w:cs="Arial"/>
        </w:rPr>
        <w:t xml:space="preserve"> </w:t>
      </w:r>
      <w:r w:rsidRPr="00456802">
        <w:rPr>
          <w:rFonts w:ascii="Arial" w:hAnsi="Arial" w:cs="Arial"/>
        </w:rPr>
        <w:t>zapewnienia odpowiednich przyłączeń</w:t>
      </w:r>
      <w:r>
        <w:rPr>
          <w:rFonts w:ascii="Arial" w:hAnsi="Arial" w:cs="Arial"/>
        </w:rPr>
        <w:t xml:space="preserve"> elektrycznych, sprężonego powietrza </w:t>
      </w:r>
      <w:r w:rsidRPr="00456802">
        <w:rPr>
          <w:rFonts w:ascii="Arial" w:hAnsi="Arial" w:cs="Arial"/>
        </w:rPr>
        <w:t xml:space="preserve">i odciągu trocin. Potwierdzeniem przygotowania urządzenia do uruchomienia, jest podpisanie przez </w:t>
      </w:r>
      <w:r w:rsidR="00066801" w:rsidRPr="00066801">
        <w:rPr>
          <w:rFonts w:ascii="Arial" w:hAnsi="Arial" w:cs="Arial"/>
          <w:b/>
        </w:rPr>
        <w:t>S</w:t>
      </w:r>
      <w:r w:rsidRPr="00066801">
        <w:rPr>
          <w:rFonts w:ascii="Arial" w:hAnsi="Arial" w:cs="Arial"/>
          <w:b/>
        </w:rPr>
        <w:t>trony</w:t>
      </w:r>
      <w:r w:rsidRPr="00456802">
        <w:rPr>
          <w:rFonts w:ascii="Arial" w:hAnsi="Arial" w:cs="Arial"/>
        </w:rPr>
        <w:t xml:space="preserve"> Oświadczenia Gotowości do Instalacji. </w:t>
      </w:r>
      <w:r w:rsidRPr="00456802">
        <w:rPr>
          <w:rFonts w:ascii="Arial" w:hAnsi="Arial" w:cs="Arial"/>
          <w:b/>
        </w:rPr>
        <w:t>Kupujący</w:t>
      </w:r>
      <w:r w:rsidRPr="00456802">
        <w:rPr>
          <w:rFonts w:ascii="Arial" w:hAnsi="Arial" w:cs="Arial"/>
        </w:rPr>
        <w:t xml:space="preserve"> zobowiązany jest do zgłoszenia gotowości do uruchomienia, najpóźniej w terminie 14 dni od daty</w:t>
      </w:r>
      <w:r w:rsidR="00066801">
        <w:rPr>
          <w:rFonts w:ascii="Arial" w:hAnsi="Arial" w:cs="Arial"/>
        </w:rPr>
        <w:t xml:space="preserve"> </w:t>
      </w:r>
      <w:r w:rsidRPr="00456802">
        <w:rPr>
          <w:rFonts w:ascii="Arial" w:hAnsi="Arial" w:cs="Arial"/>
        </w:rPr>
        <w:t xml:space="preserve">dostawy urządzenia, pod rygorem  </w:t>
      </w:r>
      <w:r w:rsidRPr="00456802">
        <w:rPr>
          <w:rFonts w:ascii="Arial" w:hAnsi="Arial" w:cs="Arial"/>
        </w:rPr>
        <w:lastRenderedPageBreak/>
        <w:t xml:space="preserve">skrócenia okresu gwarancji, liczony od daty dostawy do daty zgłoszenia gotowości do uruchomienia.  </w:t>
      </w:r>
    </w:p>
    <w:p w14:paraId="18F83AEE" w14:textId="77777777" w:rsidR="003B784F" w:rsidRPr="00696829" w:rsidRDefault="00696829" w:rsidP="00696829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456802">
        <w:rPr>
          <w:rFonts w:ascii="Arial" w:eastAsia="Times New Roman" w:hAnsi="Arial" w:cs="Arial"/>
          <w:lang w:eastAsia="pl-PL"/>
        </w:rPr>
        <w:t xml:space="preserve">Po zakończeniu instalacji i uruchomieniu sprzętu i oprzyrządowania będącego przedmiotem umowy zostanie przeprowadzona praca próbna Przedmiotu umowy, przy której zostaną przeszkoleni pracownicy </w:t>
      </w:r>
      <w:r w:rsidRPr="003E42B9">
        <w:rPr>
          <w:rFonts w:ascii="Arial" w:eastAsia="Times New Roman" w:hAnsi="Arial" w:cs="Arial"/>
          <w:b/>
          <w:bCs/>
          <w:lang w:eastAsia="pl-PL"/>
        </w:rPr>
        <w:t>Kupującego</w:t>
      </w:r>
      <w:r w:rsidRPr="00456802">
        <w:rPr>
          <w:rFonts w:ascii="Arial" w:eastAsia="Times New Roman" w:hAnsi="Arial" w:cs="Arial"/>
          <w:lang w:eastAsia="pl-PL"/>
        </w:rPr>
        <w:t xml:space="preserve">. Po wykonaniu wszystkich obowiązków wynikających z umowy, sprawdzeniu stanu technicznego i przeprowadzeniu pracy próbnej Przedmiot umowy zostanie przekazany </w:t>
      </w:r>
      <w:r w:rsidRPr="003E42B9">
        <w:rPr>
          <w:rFonts w:ascii="Arial" w:eastAsia="Times New Roman" w:hAnsi="Arial" w:cs="Arial"/>
          <w:b/>
          <w:bCs/>
          <w:lang w:eastAsia="pl-PL"/>
        </w:rPr>
        <w:t>Kupującemu</w:t>
      </w:r>
      <w:r w:rsidRPr="00456802">
        <w:rPr>
          <w:rFonts w:ascii="Arial" w:eastAsia="Times New Roman" w:hAnsi="Arial" w:cs="Arial"/>
          <w:lang w:eastAsia="pl-PL"/>
        </w:rPr>
        <w:t xml:space="preserve">. Przekazanie Przedmiotu umowy zostanie potwierdzone poprzez sporządzenie i podpisanie przez </w:t>
      </w:r>
      <w:r w:rsidRPr="00066801">
        <w:rPr>
          <w:rFonts w:ascii="Arial" w:eastAsia="Times New Roman" w:hAnsi="Arial" w:cs="Arial"/>
          <w:b/>
          <w:lang w:eastAsia="pl-PL"/>
        </w:rPr>
        <w:t>Strony</w:t>
      </w:r>
      <w:r w:rsidRPr="00456802">
        <w:rPr>
          <w:rFonts w:ascii="Arial" w:eastAsia="Times New Roman" w:hAnsi="Arial" w:cs="Arial"/>
          <w:lang w:eastAsia="pl-PL"/>
        </w:rPr>
        <w:t xml:space="preserve"> Protokołu Odbioru bez zastrzeżeń.</w:t>
      </w:r>
    </w:p>
    <w:p w14:paraId="05F97E1A" w14:textId="77777777" w:rsidR="00D27925" w:rsidRPr="00456802" w:rsidRDefault="00D27925" w:rsidP="00696829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</w:rPr>
      </w:pPr>
      <w:r w:rsidRPr="00456802">
        <w:rPr>
          <w:rFonts w:ascii="Arial" w:hAnsi="Arial" w:cs="Arial"/>
        </w:rPr>
        <w:t xml:space="preserve">W przypadku, gdy </w:t>
      </w:r>
      <w:r w:rsidRPr="00456802">
        <w:rPr>
          <w:rFonts w:ascii="Arial" w:hAnsi="Arial" w:cs="Arial"/>
          <w:b/>
        </w:rPr>
        <w:t>Kupujący</w:t>
      </w:r>
      <w:r w:rsidRPr="00456802">
        <w:rPr>
          <w:rFonts w:ascii="Arial" w:hAnsi="Arial" w:cs="Arial"/>
        </w:rPr>
        <w:t xml:space="preserve"> nie umożliwi dokonania uruchomienia urządzenia w uzgodnionym terminie </w:t>
      </w:r>
      <w:r w:rsidRPr="00456802">
        <w:rPr>
          <w:rFonts w:ascii="Arial" w:hAnsi="Arial" w:cs="Arial"/>
          <w:b/>
        </w:rPr>
        <w:t>Sprzedawca</w:t>
      </w:r>
      <w:r w:rsidRPr="00456802">
        <w:rPr>
          <w:rFonts w:ascii="Arial" w:hAnsi="Arial" w:cs="Arial"/>
        </w:rPr>
        <w:t xml:space="preserve"> wyznaczy ponowny termin uruchomienia. Bezskuteczny upływ zakreślonego terminu skutkować będzie uznaniem, iż urządzenie zostało prawidłowo uruchomione, a </w:t>
      </w:r>
      <w:r w:rsidRPr="00456802">
        <w:rPr>
          <w:rFonts w:ascii="Arial" w:hAnsi="Arial" w:cs="Arial"/>
          <w:b/>
        </w:rPr>
        <w:t>Sprzedawca</w:t>
      </w:r>
      <w:r w:rsidRPr="00456802">
        <w:rPr>
          <w:rFonts w:ascii="Arial" w:hAnsi="Arial" w:cs="Arial"/>
        </w:rPr>
        <w:t xml:space="preserve"> wykonał postanowienia umowy.</w:t>
      </w:r>
    </w:p>
    <w:p w14:paraId="4F67636B" w14:textId="77777777" w:rsidR="00D27925" w:rsidRDefault="00D27925" w:rsidP="00696829">
      <w:pPr>
        <w:pStyle w:val="Bezodstpw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456802">
        <w:rPr>
          <w:rFonts w:ascii="Arial" w:hAnsi="Arial" w:cs="Arial"/>
        </w:rPr>
        <w:t>Warunki płatności</w:t>
      </w:r>
    </w:p>
    <w:p w14:paraId="4C5DCDA5" w14:textId="77777777" w:rsidR="003B784F" w:rsidRDefault="003B784F" w:rsidP="003B784F">
      <w:pPr>
        <w:pStyle w:val="Bezodstpw"/>
        <w:spacing w:line="276" w:lineRule="auto"/>
        <w:ind w:left="720"/>
        <w:rPr>
          <w:rFonts w:ascii="Arial" w:hAnsi="Arial" w:cs="Arial"/>
        </w:rPr>
      </w:pPr>
    </w:p>
    <w:p w14:paraId="45A7219C" w14:textId="77777777" w:rsidR="005306A2" w:rsidRPr="00456802" w:rsidRDefault="005306A2" w:rsidP="003B784F">
      <w:pPr>
        <w:pStyle w:val="Bezodstpw"/>
        <w:spacing w:line="276" w:lineRule="auto"/>
        <w:ind w:left="72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"/>
        <w:gridCol w:w="1427"/>
        <w:gridCol w:w="1559"/>
        <w:gridCol w:w="4534"/>
      </w:tblGrid>
      <w:tr w:rsidR="00656349" w:rsidRPr="00456802" w14:paraId="1D625227" w14:textId="77777777" w:rsidTr="00B60C41">
        <w:trPr>
          <w:jc w:val="center"/>
        </w:trPr>
        <w:tc>
          <w:tcPr>
            <w:tcW w:w="901" w:type="dxa"/>
          </w:tcPr>
          <w:p w14:paraId="37C14260" w14:textId="77777777" w:rsidR="00656349" w:rsidRPr="00456802" w:rsidRDefault="00656349" w:rsidP="00C46FFE">
            <w:pPr>
              <w:spacing w:after="0"/>
              <w:jc w:val="center"/>
              <w:rPr>
                <w:rFonts w:ascii="Arial" w:hAnsi="Arial" w:cs="Arial"/>
              </w:rPr>
            </w:pPr>
            <w:r w:rsidRPr="00456802">
              <w:rPr>
                <w:rFonts w:ascii="Arial" w:hAnsi="Arial" w:cs="Arial"/>
              </w:rPr>
              <w:t>Wpłata</w:t>
            </w:r>
          </w:p>
        </w:tc>
        <w:tc>
          <w:tcPr>
            <w:tcW w:w="1427" w:type="dxa"/>
            <w:vAlign w:val="center"/>
          </w:tcPr>
          <w:p w14:paraId="0C1C3B83" w14:textId="77777777" w:rsidR="00656349" w:rsidRPr="00456802" w:rsidRDefault="00656349" w:rsidP="00793543">
            <w:pPr>
              <w:spacing w:after="0"/>
              <w:ind w:left="-250"/>
              <w:jc w:val="center"/>
              <w:rPr>
                <w:rFonts w:ascii="Arial" w:hAnsi="Arial" w:cs="Arial"/>
              </w:rPr>
            </w:pPr>
            <w:r w:rsidRPr="00456802">
              <w:rPr>
                <w:rFonts w:ascii="Arial" w:hAnsi="Arial" w:cs="Arial"/>
              </w:rPr>
              <w:t>Kwota</w:t>
            </w:r>
            <w:r w:rsidR="00B60C41">
              <w:rPr>
                <w:rFonts w:ascii="Arial" w:hAnsi="Arial" w:cs="Arial"/>
              </w:rPr>
              <w:t xml:space="preserve"> </w:t>
            </w:r>
            <w:r w:rsidRPr="00456802">
              <w:rPr>
                <w:rFonts w:ascii="Arial" w:hAnsi="Arial" w:cs="Arial"/>
              </w:rPr>
              <w:t>netto</w:t>
            </w:r>
          </w:p>
        </w:tc>
        <w:tc>
          <w:tcPr>
            <w:tcW w:w="1559" w:type="dxa"/>
            <w:vAlign w:val="center"/>
          </w:tcPr>
          <w:p w14:paraId="3223D3E0" w14:textId="77777777" w:rsidR="00656349" w:rsidRPr="00456802" w:rsidRDefault="00656349" w:rsidP="00793543">
            <w:pPr>
              <w:spacing w:after="0"/>
              <w:rPr>
                <w:rFonts w:ascii="Arial" w:hAnsi="Arial" w:cs="Arial"/>
              </w:rPr>
            </w:pPr>
            <w:smartTag w:uri="lexAThandschemas/lexAThand" w:element="lexATakty">
              <w:smartTagPr>
                <w:attr w:name="DOCTYPE" w:val="akt"/>
                <w:attr w:name="DocIDENT" w:val="Dz.U.2007.109.756"/>
              </w:smartTagPr>
              <w:r w:rsidRPr="00456802">
                <w:rPr>
                  <w:rFonts w:ascii="Arial" w:hAnsi="Arial" w:cs="Arial"/>
                </w:rPr>
                <w:t>Kw</w:t>
              </w:r>
            </w:smartTag>
            <w:r w:rsidRPr="00456802">
              <w:rPr>
                <w:rFonts w:ascii="Arial" w:hAnsi="Arial" w:cs="Arial"/>
              </w:rPr>
              <w:t>ota</w:t>
            </w:r>
            <w:r w:rsidR="00793543">
              <w:rPr>
                <w:rFonts w:ascii="Arial" w:hAnsi="Arial" w:cs="Arial"/>
              </w:rPr>
              <w:t xml:space="preserve"> br</w:t>
            </w:r>
            <w:r w:rsidRPr="00456802">
              <w:rPr>
                <w:rFonts w:ascii="Arial" w:hAnsi="Arial" w:cs="Arial"/>
              </w:rPr>
              <w:t>utto</w:t>
            </w:r>
          </w:p>
        </w:tc>
        <w:tc>
          <w:tcPr>
            <w:tcW w:w="4534" w:type="dxa"/>
          </w:tcPr>
          <w:p w14:paraId="23841690" w14:textId="77777777" w:rsidR="00656349" w:rsidRPr="00456802" w:rsidRDefault="00656349" w:rsidP="00C46FFE">
            <w:pPr>
              <w:spacing w:after="0"/>
              <w:rPr>
                <w:rFonts w:ascii="Arial" w:hAnsi="Arial" w:cs="Arial"/>
              </w:rPr>
            </w:pPr>
          </w:p>
        </w:tc>
      </w:tr>
      <w:tr w:rsidR="00656349" w:rsidRPr="00456802" w14:paraId="1FCC0894" w14:textId="77777777" w:rsidTr="00B60C41">
        <w:trPr>
          <w:jc w:val="center"/>
        </w:trPr>
        <w:tc>
          <w:tcPr>
            <w:tcW w:w="901" w:type="dxa"/>
          </w:tcPr>
          <w:p w14:paraId="5FF672B7" w14:textId="77777777" w:rsidR="00656349" w:rsidRPr="00793543" w:rsidRDefault="00656349" w:rsidP="00656349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93543">
              <w:rPr>
                <w:rFonts w:ascii="Arial" w:hAnsi="Arial" w:cs="Arial"/>
                <w:b/>
                <w:bCs/>
              </w:rPr>
              <w:t>10%</w:t>
            </w:r>
          </w:p>
        </w:tc>
        <w:tc>
          <w:tcPr>
            <w:tcW w:w="1427" w:type="dxa"/>
          </w:tcPr>
          <w:p w14:paraId="0C9BBA70" w14:textId="77777777" w:rsidR="00656349" w:rsidRPr="00456802" w:rsidRDefault="00656349" w:rsidP="0065634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D4C1A00" w14:textId="77777777" w:rsidR="00656349" w:rsidRPr="00456802" w:rsidRDefault="00656349" w:rsidP="0065634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534" w:type="dxa"/>
          </w:tcPr>
          <w:p w14:paraId="7B8E5E7E" w14:textId="77777777" w:rsidR="00656349" w:rsidRPr="00456802" w:rsidRDefault="00656349" w:rsidP="00C46FFE">
            <w:pPr>
              <w:spacing w:after="0"/>
              <w:rPr>
                <w:rFonts w:ascii="Arial" w:hAnsi="Arial" w:cs="Arial"/>
              </w:rPr>
            </w:pPr>
            <w:r w:rsidRPr="00456802">
              <w:rPr>
                <w:rFonts w:ascii="Arial" w:hAnsi="Arial" w:cs="Arial"/>
              </w:rPr>
              <w:t xml:space="preserve">Zaliczka </w:t>
            </w:r>
          </w:p>
        </w:tc>
      </w:tr>
      <w:tr w:rsidR="00656349" w:rsidRPr="00456802" w14:paraId="2F66B1DA" w14:textId="77777777" w:rsidTr="00B60C41">
        <w:trPr>
          <w:jc w:val="center"/>
        </w:trPr>
        <w:tc>
          <w:tcPr>
            <w:tcW w:w="901" w:type="dxa"/>
          </w:tcPr>
          <w:p w14:paraId="7171D288" w14:textId="77777777" w:rsidR="00656349" w:rsidRPr="00793543" w:rsidRDefault="00241039" w:rsidP="00656349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656349" w:rsidRPr="00793543">
              <w:rPr>
                <w:rFonts w:ascii="Arial" w:hAnsi="Arial" w:cs="Arial"/>
                <w:b/>
                <w:bCs/>
              </w:rPr>
              <w:t>0%</w:t>
            </w:r>
          </w:p>
        </w:tc>
        <w:tc>
          <w:tcPr>
            <w:tcW w:w="1427" w:type="dxa"/>
          </w:tcPr>
          <w:p w14:paraId="36A69129" w14:textId="77777777" w:rsidR="00656349" w:rsidRPr="00456802" w:rsidRDefault="00656349" w:rsidP="0065634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F1B9F26" w14:textId="77777777" w:rsidR="00656349" w:rsidRPr="00456802" w:rsidRDefault="00656349" w:rsidP="0065634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534" w:type="dxa"/>
          </w:tcPr>
          <w:p w14:paraId="51B532B2" w14:textId="77777777" w:rsidR="00656349" w:rsidRPr="00456802" w:rsidRDefault="00656349" w:rsidP="00C46FFE">
            <w:pPr>
              <w:spacing w:after="0"/>
              <w:rPr>
                <w:rFonts w:ascii="Arial" w:hAnsi="Arial" w:cs="Arial"/>
              </w:rPr>
            </w:pPr>
            <w:r w:rsidRPr="00456802">
              <w:rPr>
                <w:rFonts w:ascii="Arial" w:hAnsi="Arial" w:cs="Arial"/>
              </w:rPr>
              <w:t>Przed odbiorem maszyny</w:t>
            </w:r>
          </w:p>
        </w:tc>
      </w:tr>
      <w:tr w:rsidR="00656349" w:rsidRPr="00456802" w14:paraId="78EACCBE" w14:textId="77777777" w:rsidTr="00B60C41">
        <w:trPr>
          <w:jc w:val="center"/>
        </w:trPr>
        <w:tc>
          <w:tcPr>
            <w:tcW w:w="901" w:type="dxa"/>
          </w:tcPr>
          <w:p w14:paraId="11C1D436" w14:textId="77777777" w:rsidR="00656349" w:rsidRPr="00793543" w:rsidRDefault="00241039" w:rsidP="00656349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656349" w:rsidRPr="00793543">
              <w:rPr>
                <w:rFonts w:ascii="Arial" w:hAnsi="Arial" w:cs="Arial"/>
                <w:b/>
                <w:bCs/>
              </w:rPr>
              <w:t>0%</w:t>
            </w:r>
          </w:p>
        </w:tc>
        <w:tc>
          <w:tcPr>
            <w:tcW w:w="1427" w:type="dxa"/>
          </w:tcPr>
          <w:p w14:paraId="53F6D131" w14:textId="77777777" w:rsidR="00656349" w:rsidRPr="00456802" w:rsidRDefault="00656349" w:rsidP="0065634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EC419C5" w14:textId="77777777" w:rsidR="00656349" w:rsidRPr="00456802" w:rsidRDefault="00656349" w:rsidP="0065634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534" w:type="dxa"/>
          </w:tcPr>
          <w:p w14:paraId="041D73A9" w14:textId="77777777" w:rsidR="00656349" w:rsidRPr="00456802" w:rsidRDefault="00656349" w:rsidP="00C46FFE">
            <w:pPr>
              <w:spacing w:after="0"/>
              <w:rPr>
                <w:rFonts w:ascii="Arial" w:hAnsi="Arial" w:cs="Arial"/>
              </w:rPr>
            </w:pPr>
            <w:r w:rsidRPr="00456802">
              <w:rPr>
                <w:rFonts w:ascii="Arial" w:hAnsi="Arial" w:cs="Arial"/>
              </w:rPr>
              <w:t>Po uruchomieniu maszyny</w:t>
            </w:r>
          </w:p>
        </w:tc>
      </w:tr>
    </w:tbl>
    <w:p w14:paraId="62BD979F" w14:textId="77777777" w:rsidR="00D27925" w:rsidRPr="00456802" w:rsidRDefault="00D27925" w:rsidP="00C46FFE">
      <w:pPr>
        <w:spacing w:after="0"/>
        <w:jc w:val="both"/>
        <w:rPr>
          <w:rFonts w:ascii="Arial" w:hAnsi="Arial" w:cs="Arial"/>
        </w:rPr>
      </w:pPr>
    </w:p>
    <w:p w14:paraId="1E6E9FAE" w14:textId="77777777" w:rsidR="003B784F" w:rsidRDefault="003B784F" w:rsidP="003B784F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14:paraId="14F0A5CA" w14:textId="77777777" w:rsidR="00D27925" w:rsidRPr="00456802" w:rsidRDefault="00D27925" w:rsidP="00696829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456802">
        <w:rPr>
          <w:rFonts w:ascii="Arial" w:hAnsi="Arial" w:cs="Arial"/>
        </w:rPr>
        <w:t xml:space="preserve">Dniem zapłaty jest dzień </w:t>
      </w:r>
      <w:r w:rsidR="00C354BD" w:rsidRPr="00456802">
        <w:rPr>
          <w:rFonts w:ascii="Arial" w:hAnsi="Arial" w:cs="Arial"/>
        </w:rPr>
        <w:t xml:space="preserve">obciążenia </w:t>
      </w:r>
      <w:r w:rsidRPr="00456802">
        <w:rPr>
          <w:rFonts w:ascii="Arial" w:hAnsi="Arial" w:cs="Arial"/>
        </w:rPr>
        <w:t xml:space="preserve">rachunku bankowego </w:t>
      </w:r>
      <w:r w:rsidR="00C354BD" w:rsidRPr="00456802">
        <w:rPr>
          <w:rFonts w:ascii="Arial" w:hAnsi="Arial" w:cs="Arial"/>
          <w:b/>
        </w:rPr>
        <w:t>Kupującego</w:t>
      </w:r>
      <w:r w:rsidRPr="00456802">
        <w:rPr>
          <w:rFonts w:ascii="Arial" w:hAnsi="Arial" w:cs="Arial"/>
        </w:rPr>
        <w:t>.</w:t>
      </w:r>
    </w:p>
    <w:p w14:paraId="6F14E61C" w14:textId="77777777" w:rsidR="00D27925" w:rsidRPr="00456802" w:rsidRDefault="00D27925" w:rsidP="00696829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456802">
        <w:rPr>
          <w:rFonts w:ascii="Arial" w:hAnsi="Arial" w:cs="Arial"/>
          <w:b/>
        </w:rPr>
        <w:t>Kupujący</w:t>
      </w:r>
      <w:r w:rsidRPr="00456802">
        <w:rPr>
          <w:rFonts w:ascii="Arial" w:hAnsi="Arial" w:cs="Arial"/>
        </w:rPr>
        <w:t xml:space="preserve"> oświadcza, że wyraża zgodę na wystawienie przez </w:t>
      </w:r>
      <w:r w:rsidRPr="00456802">
        <w:rPr>
          <w:rFonts w:ascii="Arial" w:hAnsi="Arial" w:cs="Arial"/>
          <w:b/>
        </w:rPr>
        <w:t>Sprzedawcę</w:t>
      </w:r>
      <w:r w:rsidRPr="00456802">
        <w:rPr>
          <w:rFonts w:ascii="Arial" w:hAnsi="Arial" w:cs="Arial"/>
        </w:rPr>
        <w:t xml:space="preserve"> faktury bez podpisu </w:t>
      </w:r>
      <w:r w:rsidRPr="00456802">
        <w:rPr>
          <w:rFonts w:ascii="Arial" w:hAnsi="Arial" w:cs="Arial"/>
          <w:b/>
        </w:rPr>
        <w:t>Kupującego</w:t>
      </w:r>
      <w:r w:rsidRPr="00456802">
        <w:rPr>
          <w:rFonts w:ascii="Arial" w:hAnsi="Arial" w:cs="Arial"/>
        </w:rPr>
        <w:t xml:space="preserve">. </w:t>
      </w:r>
    </w:p>
    <w:p w14:paraId="0FCCB510" w14:textId="77777777" w:rsidR="00D27925" w:rsidRPr="00456802" w:rsidRDefault="00D27925" w:rsidP="00696829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456802">
        <w:rPr>
          <w:rFonts w:ascii="Arial" w:hAnsi="Arial" w:cs="Arial"/>
          <w:b/>
        </w:rPr>
        <w:t>Kupujący</w:t>
      </w:r>
      <w:r w:rsidRPr="00456802">
        <w:rPr>
          <w:rFonts w:ascii="Arial" w:hAnsi="Arial" w:cs="Arial"/>
        </w:rPr>
        <w:t xml:space="preserve"> oświadcza, że zapoznał się z wyposażeniem, parametrami technicznymi urządzenia</w:t>
      </w:r>
      <w:r w:rsidR="00C354BD" w:rsidRPr="00456802">
        <w:rPr>
          <w:rFonts w:ascii="Arial" w:hAnsi="Arial" w:cs="Arial"/>
        </w:rPr>
        <w:t>, które zostało zaoferowane przez Sprzedawc</w:t>
      </w:r>
      <w:r w:rsidR="00207DBC" w:rsidRPr="00456802">
        <w:rPr>
          <w:rFonts w:ascii="Arial" w:hAnsi="Arial" w:cs="Arial"/>
        </w:rPr>
        <w:t>ę</w:t>
      </w:r>
      <w:r w:rsidR="00C354BD" w:rsidRPr="00456802">
        <w:rPr>
          <w:rFonts w:ascii="Arial" w:hAnsi="Arial" w:cs="Arial"/>
        </w:rPr>
        <w:t xml:space="preserve"> i które Sprzedawca przedstawił i zapewnił o ich istnieniu</w:t>
      </w:r>
      <w:r w:rsidR="003E42B9">
        <w:rPr>
          <w:rFonts w:ascii="Arial" w:hAnsi="Arial" w:cs="Arial"/>
        </w:rPr>
        <w:t>.</w:t>
      </w:r>
    </w:p>
    <w:p w14:paraId="3B4AE813" w14:textId="77777777" w:rsidR="00D27925" w:rsidRDefault="00D27925" w:rsidP="00696829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456802">
        <w:rPr>
          <w:rFonts w:ascii="Arial" w:hAnsi="Arial" w:cs="Arial"/>
          <w:b/>
        </w:rPr>
        <w:t>Sprzedawca</w:t>
      </w:r>
      <w:r w:rsidRPr="00456802">
        <w:rPr>
          <w:rFonts w:ascii="Arial" w:hAnsi="Arial" w:cs="Arial"/>
        </w:rPr>
        <w:t xml:space="preserve"> zastrzega sobie prawo własności przedmiotu sprzedaży aż do momentu zapłaty przez </w:t>
      </w:r>
      <w:r w:rsidRPr="00066801">
        <w:rPr>
          <w:rFonts w:ascii="Arial" w:hAnsi="Arial" w:cs="Arial"/>
          <w:b/>
        </w:rPr>
        <w:t>Kupującego</w:t>
      </w:r>
      <w:r w:rsidRPr="00456802">
        <w:rPr>
          <w:rFonts w:ascii="Arial" w:hAnsi="Arial" w:cs="Arial"/>
        </w:rPr>
        <w:t xml:space="preserve"> pełnej </w:t>
      </w:r>
      <w:r w:rsidR="00696829">
        <w:rPr>
          <w:rFonts w:ascii="Arial" w:hAnsi="Arial" w:cs="Arial"/>
        </w:rPr>
        <w:t xml:space="preserve">ceny brutto (wskazanej w pkt. 1 Umowy). </w:t>
      </w:r>
    </w:p>
    <w:p w14:paraId="43B602C2" w14:textId="77777777" w:rsidR="00696829" w:rsidRDefault="003B784F" w:rsidP="00696829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8550AB">
        <w:rPr>
          <w:rFonts w:ascii="Arial" w:hAnsi="Arial" w:cs="Arial"/>
        </w:rPr>
        <w:t xml:space="preserve">W przypadku odstąpienia od Umowy przez </w:t>
      </w:r>
      <w:r w:rsidRPr="003B784F">
        <w:rPr>
          <w:rFonts w:ascii="Arial" w:hAnsi="Arial" w:cs="Arial"/>
          <w:b/>
          <w:bCs/>
        </w:rPr>
        <w:t>Kupującego</w:t>
      </w:r>
      <w:r w:rsidR="00B60C41">
        <w:rPr>
          <w:rFonts w:ascii="Arial" w:hAnsi="Arial" w:cs="Arial"/>
          <w:b/>
          <w:bCs/>
        </w:rPr>
        <w:t xml:space="preserve"> </w:t>
      </w:r>
      <w:r w:rsidRPr="008550AB">
        <w:rPr>
          <w:rFonts w:ascii="Arial" w:hAnsi="Arial" w:cs="Arial"/>
        </w:rPr>
        <w:t xml:space="preserve">z przyczyn leżących po stronie </w:t>
      </w:r>
      <w:r w:rsidRPr="003B784F">
        <w:rPr>
          <w:rFonts w:ascii="Arial" w:hAnsi="Arial" w:cs="Arial"/>
          <w:b/>
          <w:bCs/>
        </w:rPr>
        <w:t>Sprzedawcy</w:t>
      </w:r>
      <w:r w:rsidRPr="008550AB">
        <w:rPr>
          <w:rFonts w:ascii="Arial" w:hAnsi="Arial" w:cs="Arial"/>
        </w:rPr>
        <w:t xml:space="preserve">, </w:t>
      </w:r>
      <w:r w:rsidRPr="003B784F">
        <w:rPr>
          <w:rFonts w:ascii="Arial" w:hAnsi="Arial" w:cs="Arial"/>
          <w:b/>
          <w:bCs/>
        </w:rPr>
        <w:t>Sprzedawca</w:t>
      </w:r>
      <w:r w:rsidRPr="008550AB">
        <w:rPr>
          <w:rFonts w:ascii="Arial" w:hAnsi="Arial" w:cs="Arial"/>
        </w:rPr>
        <w:t xml:space="preserve"> zobowiązany jest zapłacić </w:t>
      </w:r>
      <w:r w:rsidRPr="003B784F">
        <w:rPr>
          <w:rFonts w:ascii="Arial" w:hAnsi="Arial" w:cs="Arial"/>
          <w:b/>
          <w:bCs/>
        </w:rPr>
        <w:t>Kupującemu</w:t>
      </w:r>
      <w:r w:rsidR="00B60C41">
        <w:rPr>
          <w:rFonts w:ascii="Arial" w:hAnsi="Arial" w:cs="Arial"/>
          <w:b/>
          <w:bCs/>
        </w:rPr>
        <w:t xml:space="preserve"> </w:t>
      </w:r>
      <w:r w:rsidRPr="008550AB">
        <w:rPr>
          <w:rFonts w:ascii="Arial" w:hAnsi="Arial" w:cs="Arial"/>
        </w:rPr>
        <w:t xml:space="preserve">karę umowną w wysokości </w:t>
      </w:r>
      <w:r w:rsidR="00696829" w:rsidRPr="00B60C41">
        <w:rPr>
          <w:rFonts w:ascii="Arial" w:hAnsi="Arial" w:cs="Arial"/>
          <w:b/>
          <w:bCs/>
        </w:rPr>
        <w:t xml:space="preserve">5 </w:t>
      </w:r>
      <w:r w:rsidRPr="00B60C41">
        <w:rPr>
          <w:rFonts w:ascii="Arial" w:hAnsi="Arial" w:cs="Arial"/>
          <w:b/>
          <w:bCs/>
        </w:rPr>
        <w:t>%</w:t>
      </w:r>
      <w:r w:rsidR="00B60C41">
        <w:rPr>
          <w:rFonts w:ascii="Arial" w:hAnsi="Arial" w:cs="Arial"/>
          <w:b/>
          <w:bCs/>
        </w:rPr>
        <w:t xml:space="preserve"> </w:t>
      </w:r>
      <w:r w:rsidR="00066801">
        <w:rPr>
          <w:rFonts w:ascii="Arial" w:hAnsi="Arial" w:cs="Arial"/>
        </w:rPr>
        <w:t>c</w:t>
      </w:r>
      <w:r w:rsidR="00696829">
        <w:rPr>
          <w:rFonts w:ascii="Arial" w:hAnsi="Arial" w:cs="Arial"/>
        </w:rPr>
        <w:t>eny brutto.</w:t>
      </w:r>
    </w:p>
    <w:p w14:paraId="3894AEDC" w14:textId="77777777" w:rsidR="003B784F" w:rsidRPr="00696829" w:rsidRDefault="003B784F" w:rsidP="00696829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696829">
        <w:rPr>
          <w:rFonts w:ascii="Arial" w:hAnsi="Arial" w:cs="Arial"/>
        </w:rPr>
        <w:t xml:space="preserve">W przypadku opóźnienia </w:t>
      </w:r>
      <w:r w:rsidRPr="00696829">
        <w:rPr>
          <w:rFonts w:ascii="Arial" w:hAnsi="Arial" w:cs="Arial"/>
          <w:b/>
          <w:bCs/>
        </w:rPr>
        <w:t>Sprzedawcy</w:t>
      </w:r>
      <w:r w:rsidRPr="00696829">
        <w:rPr>
          <w:rFonts w:ascii="Arial" w:hAnsi="Arial" w:cs="Arial"/>
        </w:rPr>
        <w:t xml:space="preserve"> w realizacji Umowy w stosunku do terminu określonego w pkt 1 Umowy, </w:t>
      </w:r>
      <w:r w:rsidRPr="00696829">
        <w:rPr>
          <w:rFonts w:ascii="Arial" w:hAnsi="Arial" w:cs="Arial"/>
          <w:b/>
          <w:bCs/>
        </w:rPr>
        <w:t>Kupujący</w:t>
      </w:r>
      <w:r w:rsidRPr="00696829">
        <w:rPr>
          <w:rFonts w:ascii="Arial" w:hAnsi="Arial" w:cs="Arial"/>
        </w:rPr>
        <w:t xml:space="preserve"> jest uprawniony do naliczania kary umownej w wysokości </w:t>
      </w:r>
      <w:r w:rsidRPr="00B60C41">
        <w:rPr>
          <w:rFonts w:ascii="Arial" w:hAnsi="Arial" w:cs="Arial"/>
          <w:b/>
          <w:bCs/>
        </w:rPr>
        <w:t>0,</w:t>
      </w:r>
      <w:r w:rsidR="00696829" w:rsidRPr="00B60C41">
        <w:rPr>
          <w:rFonts w:ascii="Arial" w:hAnsi="Arial" w:cs="Arial"/>
          <w:b/>
          <w:bCs/>
        </w:rPr>
        <w:t xml:space="preserve">2 </w:t>
      </w:r>
      <w:r w:rsidRPr="00B60C41">
        <w:rPr>
          <w:rFonts w:ascii="Arial" w:hAnsi="Arial" w:cs="Arial"/>
          <w:b/>
          <w:bCs/>
        </w:rPr>
        <w:t>%</w:t>
      </w:r>
      <w:r w:rsidR="00B60C41">
        <w:rPr>
          <w:rFonts w:ascii="Arial" w:hAnsi="Arial" w:cs="Arial"/>
          <w:b/>
          <w:bCs/>
        </w:rPr>
        <w:t xml:space="preserve"> </w:t>
      </w:r>
      <w:r w:rsidR="00066801">
        <w:rPr>
          <w:rFonts w:ascii="Arial" w:hAnsi="Arial" w:cs="Arial"/>
        </w:rPr>
        <w:t>c</w:t>
      </w:r>
      <w:r w:rsidR="00696829" w:rsidRPr="00696829">
        <w:rPr>
          <w:rFonts w:ascii="Arial" w:hAnsi="Arial" w:cs="Arial"/>
        </w:rPr>
        <w:t>eny brutto</w:t>
      </w:r>
      <w:r w:rsidRPr="00696829">
        <w:rPr>
          <w:rFonts w:ascii="Arial" w:hAnsi="Arial" w:cs="Arial"/>
        </w:rPr>
        <w:t xml:space="preserve"> za każdy dzień </w:t>
      </w:r>
      <w:r w:rsidR="00696829" w:rsidRPr="00696829">
        <w:rPr>
          <w:rFonts w:ascii="Arial" w:hAnsi="Arial" w:cs="Arial"/>
        </w:rPr>
        <w:t xml:space="preserve">roboczy </w:t>
      </w:r>
      <w:r w:rsidRPr="00696829">
        <w:rPr>
          <w:rFonts w:ascii="Arial" w:hAnsi="Arial" w:cs="Arial"/>
        </w:rPr>
        <w:t>opóźnienia</w:t>
      </w:r>
      <w:r w:rsidR="00696829" w:rsidRPr="00696829">
        <w:rPr>
          <w:rFonts w:ascii="Arial" w:hAnsi="Arial" w:cs="Arial"/>
        </w:rPr>
        <w:t xml:space="preserve"> (</w:t>
      </w:r>
      <w:r w:rsidR="00696829" w:rsidRPr="00696829">
        <w:rPr>
          <w:rFonts w:ascii="Arial" w:eastAsia="Times New Roman" w:hAnsi="Arial" w:cs="Arial"/>
          <w:lang w:eastAsia="pl-PL"/>
        </w:rPr>
        <w:t>dzień roboczy to (poniedziałek-piątek, za wyjątkiem świ</w:t>
      </w:r>
      <w:r w:rsidR="00B60C41">
        <w:rPr>
          <w:rFonts w:ascii="Arial" w:eastAsia="Times New Roman" w:hAnsi="Arial" w:cs="Arial"/>
          <w:lang w:eastAsia="pl-PL"/>
        </w:rPr>
        <w:t>ą</w:t>
      </w:r>
      <w:r w:rsidR="00696829" w:rsidRPr="00696829">
        <w:rPr>
          <w:rFonts w:ascii="Arial" w:eastAsia="Times New Roman" w:hAnsi="Arial" w:cs="Arial"/>
          <w:lang w:eastAsia="pl-PL"/>
        </w:rPr>
        <w:t>t państwowych).</w:t>
      </w:r>
    </w:p>
    <w:p w14:paraId="3B04F45B" w14:textId="77777777" w:rsidR="00696829" w:rsidRPr="008550AB" w:rsidRDefault="00696829" w:rsidP="00696829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8550AB">
        <w:rPr>
          <w:rFonts w:ascii="Arial" w:hAnsi="Arial" w:cs="Arial"/>
        </w:rPr>
        <w:t xml:space="preserve">W przypadku odstąpienia od Umowy przez </w:t>
      </w:r>
      <w:r w:rsidRPr="003B784F">
        <w:rPr>
          <w:rFonts w:ascii="Arial" w:hAnsi="Arial" w:cs="Arial"/>
          <w:b/>
          <w:bCs/>
        </w:rPr>
        <w:t>Sprzedającego</w:t>
      </w:r>
      <w:r w:rsidRPr="008550AB">
        <w:rPr>
          <w:rFonts w:ascii="Arial" w:hAnsi="Arial" w:cs="Arial"/>
        </w:rPr>
        <w:t xml:space="preserve"> z przyczyn leżących po stronie </w:t>
      </w:r>
      <w:r w:rsidRPr="003B784F">
        <w:rPr>
          <w:rFonts w:ascii="Arial" w:hAnsi="Arial" w:cs="Arial"/>
          <w:b/>
          <w:bCs/>
        </w:rPr>
        <w:t>Kupującego</w:t>
      </w:r>
      <w:r w:rsidRPr="008550AB">
        <w:rPr>
          <w:rFonts w:ascii="Arial" w:hAnsi="Arial" w:cs="Arial"/>
        </w:rPr>
        <w:t xml:space="preserve">, </w:t>
      </w:r>
      <w:r w:rsidRPr="003B784F">
        <w:rPr>
          <w:rFonts w:ascii="Arial" w:hAnsi="Arial" w:cs="Arial"/>
          <w:b/>
          <w:bCs/>
        </w:rPr>
        <w:t>Kupujący</w:t>
      </w:r>
      <w:r w:rsidRPr="008550AB">
        <w:rPr>
          <w:rFonts w:ascii="Arial" w:hAnsi="Arial" w:cs="Arial"/>
        </w:rPr>
        <w:t xml:space="preserve"> zobowiązany jest zapłacić </w:t>
      </w:r>
      <w:r w:rsidRPr="003B784F">
        <w:rPr>
          <w:rFonts w:ascii="Arial" w:hAnsi="Arial" w:cs="Arial"/>
          <w:b/>
          <w:bCs/>
        </w:rPr>
        <w:t>Sprzedającemu</w:t>
      </w:r>
      <w:r w:rsidRPr="008550AB">
        <w:rPr>
          <w:rFonts w:ascii="Arial" w:hAnsi="Arial" w:cs="Arial"/>
        </w:rPr>
        <w:t xml:space="preserve"> karę umowną w wysokości </w:t>
      </w:r>
      <w:r w:rsidRPr="00B60C41">
        <w:rPr>
          <w:rFonts w:ascii="Arial" w:hAnsi="Arial" w:cs="Arial"/>
          <w:b/>
          <w:bCs/>
        </w:rPr>
        <w:t>5 %</w:t>
      </w:r>
      <w:r w:rsidR="00B60C41">
        <w:rPr>
          <w:rFonts w:ascii="Arial" w:hAnsi="Arial" w:cs="Arial"/>
          <w:b/>
          <w:bCs/>
        </w:rPr>
        <w:t xml:space="preserve"> </w:t>
      </w:r>
      <w:r w:rsidR="00066801">
        <w:rPr>
          <w:rFonts w:ascii="Arial" w:hAnsi="Arial" w:cs="Arial"/>
        </w:rPr>
        <w:t>c</w:t>
      </w:r>
      <w:r>
        <w:rPr>
          <w:rFonts w:ascii="Arial" w:hAnsi="Arial" w:cs="Arial"/>
        </w:rPr>
        <w:t>eny brutto.</w:t>
      </w:r>
    </w:p>
    <w:p w14:paraId="481F1702" w14:textId="77777777" w:rsidR="003B784F" w:rsidRPr="008550AB" w:rsidRDefault="003B784F" w:rsidP="00696829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8550AB">
        <w:rPr>
          <w:rFonts w:ascii="Arial" w:hAnsi="Arial" w:cs="Arial"/>
        </w:rPr>
        <w:t>Kary umowne mog</w:t>
      </w:r>
      <w:r w:rsidR="00696829">
        <w:rPr>
          <w:rFonts w:ascii="Arial" w:hAnsi="Arial" w:cs="Arial"/>
        </w:rPr>
        <w:t xml:space="preserve">ą wynieść maksymalnie </w:t>
      </w:r>
      <w:r w:rsidR="00696829" w:rsidRPr="00CE2960">
        <w:rPr>
          <w:rFonts w:ascii="Arial" w:hAnsi="Arial" w:cs="Arial"/>
          <w:b/>
          <w:bCs/>
        </w:rPr>
        <w:t>5</w:t>
      </w:r>
      <w:r w:rsidR="00933FA8">
        <w:rPr>
          <w:rFonts w:ascii="Arial" w:hAnsi="Arial" w:cs="Arial"/>
        </w:rPr>
        <w:t xml:space="preserve"> % c</w:t>
      </w:r>
      <w:r w:rsidR="00696829">
        <w:rPr>
          <w:rFonts w:ascii="Arial" w:hAnsi="Arial" w:cs="Arial"/>
        </w:rPr>
        <w:t xml:space="preserve">eny brutto. </w:t>
      </w:r>
    </w:p>
    <w:p w14:paraId="6BC27A4C" w14:textId="77777777" w:rsidR="00696829" w:rsidRPr="00D06AE5" w:rsidRDefault="003B784F" w:rsidP="00696829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8550AB">
        <w:rPr>
          <w:rFonts w:ascii="Arial" w:hAnsi="Arial" w:cs="Arial"/>
        </w:rPr>
        <w:t xml:space="preserve">W razie gdyby wartość szkody </w:t>
      </w:r>
      <w:r w:rsidRPr="003B784F">
        <w:rPr>
          <w:rFonts w:ascii="Arial" w:hAnsi="Arial" w:cs="Arial"/>
          <w:b/>
          <w:bCs/>
        </w:rPr>
        <w:t>Kupującego</w:t>
      </w:r>
      <w:r w:rsidR="00B60C41">
        <w:rPr>
          <w:rFonts w:ascii="Arial" w:hAnsi="Arial" w:cs="Arial"/>
          <w:b/>
          <w:bCs/>
        </w:rPr>
        <w:t xml:space="preserve"> </w:t>
      </w:r>
      <w:r w:rsidRPr="008550AB">
        <w:rPr>
          <w:rFonts w:ascii="Arial" w:hAnsi="Arial" w:cs="Arial"/>
        </w:rPr>
        <w:t xml:space="preserve">przekraczała zastrzeżone w niniejszej Umowie kary umowne, </w:t>
      </w:r>
      <w:r w:rsidR="00D06AE5">
        <w:rPr>
          <w:rFonts w:ascii="Arial" w:hAnsi="Arial" w:cs="Arial"/>
          <w:b/>
          <w:bCs/>
        </w:rPr>
        <w:t>Strony</w:t>
      </w:r>
      <w:r w:rsidRPr="008550AB">
        <w:rPr>
          <w:rFonts w:ascii="Arial" w:hAnsi="Arial" w:cs="Arial"/>
        </w:rPr>
        <w:t xml:space="preserve"> ma</w:t>
      </w:r>
      <w:r w:rsidR="00D06AE5">
        <w:rPr>
          <w:rFonts w:ascii="Arial" w:hAnsi="Arial" w:cs="Arial"/>
        </w:rPr>
        <w:t>ją</w:t>
      </w:r>
      <w:r w:rsidRPr="008550AB">
        <w:rPr>
          <w:rFonts w:ascii="Arial" w:hAnsi="Arial" w:cs="Arial"/>
        </w:rPr>
        <w:t xml:space="preserve"> możliwość dochodzenia odszkodowania uzupełniającego na zasadach ogólnych, określonych w przepisach polskiego Kodeksu Cywilnego</w:t>
      </w:r>
      <w:r w:rsidR="00D06AE5">
        <w:rPr>
          <w:rFonts w:ascii="Arial" w:hAnsi="Arial" w:cs="Arial"/>
        </w:rPr>
        <w:t>.</w:t>
      </w:r>
    </w:p>
    <w:p w14:paraId="1EDA95E5" w14:textId="77777777" w:rsidR="00696829" w:rsidRPr="008550AB" w:rsidRDefault="00BD4EBD" w:rsidP="00696829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Warunki gwarancji,</w:t>
      </w:r>
      <w:r w:rsidRPr="00BD4EBD">
        <w:rPr>
          <w:rFonts w:ascii="Arial" w:hAnsi="Arial" w:cs="Arial"/>
        </w:rPr>
        <w:t xml:space="preserve"> o której mowa w pkt. 3 Umowy:</w:t>
      </w:r>
    </w:p>
    <w:p w14:paraId="42B53567" w14:textId="77777777" w:rsidR="00241039" w:rsidRPr="00BD4EBD" w:rsidRDefault="00241039" w:rsidP="00BD4EBD">
      <w:pPr>
        <w:spacing w:after="0"/>
        <w:ind w:left="851" w:hanging="284"/>
        <w:rPr>
          <w:rFonts w:ascii="Arial" w:hAnsi="Arial" w:cs="Arial"/>
        </w:rPr>
      </w:pPr>
      <w:r w:rsidRPr="00BD4EBD">
        <w:rPr>
          <w:rFonts w:ascii="Arial" w:hAnsi="Arial" w:cs="Arial"/>
        </w:rPr>
        <w:t>1) Z zastrzeżeniem poniższych postanowień, w okresie gwarancyjnym wymianę części uszkodzonych bądź wadliwych i wszystkie koszty z tym związane pokrywa Gwarant.</w:t>
      </w:r>
    </w:p>
    <w:p w14:paraId="3CCE87A3" w14:textId="77777777" w:rsidR="00241039" w:rsidRPr="00BD4EBD" w:rsidRDefault="00241039" w:rsidP="00BD4EBD">
      <w:pPr>
        <w:spacing w:after="0"/>
        <w:ind w:left="851" w:hanging="284"/>
        <w:rPr>
          <w:rFonts w:ascii="Arial" w:hAnsi="Arial" w:cs="Arial"/>
        </w:rPr>
      </w:pPr>
      <w:r w:rsidRPr="00BD4EBD">
        <w:rPr>
          <w:rFonts w:ascii="Arial" w:hAnsi="Arial" w:cs="Arial"/>
        </w:rPr>
        <w:lastRenderedPageBreak/>
        <w:t xml:space="preserve">2) Gwarancja obejmuje wszystkie elementy maszyny, za wyjątkiem części zużywających się podczas normalnej eksploatacji maszyny np.: oprzyrządowanie, paski napędowe, łożyska, materiały elektryczne, rolki paski i elementy urządzeń transportowych itp. </w:t>
      </w:r>
    </w:p>
    <w:p w14:paraId="5A363C2C" w14:textId="77777777" w:rsidR="00241039" w:rsidRPr="00BD4EBD" w:rsidRDefault="00241039" w:rsidP="00BD4EBD">
      <w:pPr>
        <w:spacing w:after="0"/>
        <w:ind w:left="851" w:hanging="284"/>
        <w:rPr>
          <w:rFonts w:ascii="Arial" w:hAnsi="Arial" w:cs="Arial"/>
        </w:rPr>
      </w:pPr>
      <w:r w:rsidRPr="00BD4EBD">
        <w:rPr>
          <w:rFonts w:ascii="Arial" w:hAnsi="Arial" w:cs="Arial"/>
        </w:rPr>
        <w:t xml:space="preserve">3) Gwarancją nie są objęte: </w:t>
      </w:r>
    </w:p>
    <w:p w14:paraId="6DAF5A85" w14:textId="77777777" w:rsidR="00241039" w:rsidRPr="00BD4EBD" w:rsidRDefault="00241039" w:rsidP="00BD4EBD">
      <w:pPr>
        <w:pStyle w:val="Default"/>
        <w:numPr>
          <w:ilvl w:val="0"/>
          <w:numId w:val="6"/>
        </w:numPr>
        <w:tabs>
          <w:tab w:val="left" w:pos="709"/>
        </w:tabs>
        <w:spacing w:line="276" w:lineRule="auto"/>
        <w:ind w:left="851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BD4EBD">
        <w:rPr>
          <w:rFonts w:ascii="Arial" w:hAnsi="Arial" w:cs="Arial"/>
          <w:color w:val="auto"/>
          <w:sz w:val="22"/>
          <w:szCs w:val="22"/>
        </w:rPr>
        <w:t>uszkodzenia mechaniczne wynikłe z niewłaściwej obsługi maszyny wywołane nimi wady,</w:t>
      </w:r>
    </w:p>
    <w:p w14:paraId="7B3087CA" w14:textId="77777777" w:rsidR="00241039" w:rsidRPr="00BD4EBD" w:rsidRDefault="00241039" w:rsidP="00BD4EBD">
      <w:pPr>
        <w:pStyle w:val="Default"/>
        <w:numPr>
          <w:ilvl w:val="0"/>
          <w:numId w:val="6"/>
        </w:numPr>
        <w:tabs>
          <w:tab w:val="left" w:pos="709"/>
        </w:tabs>
        <w:spacing w:line="276" w:lineRule="auto"/>
        <w:ind w:left="851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BD4EBD">
        <w:rPr>
          <w:rFonts w:ascii="Arial" w:hAnsi="Arial" w:cs="Arial"/>
          <w:color w:val="auto"/>
          <w:sz w:val="22"/>
          <w:szCs w:val="22"/>
        </w:rPr>
        <w:t xml:space="preserve">uszkodzenia i wady wynikłe na skutek nieprawidłowego podłączenia maszyny, </w:t>
      </w:r>
    </w:p>
    <w:p w14:paraId="0FD64ABE" w14:textId="77777777" w:rsidR="00241039" w:rsidRPr="00BD4EBD" w:rsidRDefault="00241039" w:rsidP="00BD4EBD">
      <w:pPr>
        <w:pStyle w:val="Default"/>
        <w:numPr>
          <w:ilvl w:val="0"/>
          <w:numId w:val="6"/>
        </w:numPr>
        <w:tabs>
          <w:tab w:val="left" w:pos="709"/>
        </w:tabs>
        <w:spacing w:line="276" w:lineRule="auto"/>
        <w:ind w:left="851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BD4EBD">
        <w:rPr>
          <w:rFonts w:ascii="Arial" w:hAnsi="Arial" w:cs="Arial"/>
          <w:color w:val="auto"/>
          <w:sz w:val="22"/>
          <w:szCs w:val="22"/>
        </w:rPr>
        <w:t xml:space="preserve">uszkodzenia wynikłe na skutek zdarzeń losowych, np.: wyładowania atmosferyczne, przepięcie w sieci energetycznej, przerwy i wahania w dostawie energii elektrycznej, pożary itp. </w:t>
      </w:r>
    </w:p>
    <w:p w14:paraId="73112D0B" w14:textId="0E8EC849" w:rsidR="00241039" w:rsidRPr="00956E51" w:rsidRDefault="00241039" w:rsidP="00956E51">
      <w:pPr>
        <w:pStyle w:val="Default"/>
        <w:numPr>
          <w:ilvl w:val="0"/>
          <w:numId w:val="8"/>
        </w:numPr>
        <w:spacing w:line="276" w:lineRule="auto"/>
        <w:ind w:left="851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BD4EBD">
        <w:rPr>
          <w:rFonts w:ascii="Arial" w:hAnsi="Arial" w:cs="Arial"/>
          <w:color w:val="auto"/>
          <w:sz w:val="22"/>
          <w:szCs w:val="22"/>
        </w:rPr>
        <w:t xml:space="preserve"> Aktualizacja oprogramowania zainstalowanego w maszynie, jego adaptowanie do indywidualnych potrzeb </w:t>
      </w:r>
      <w:r w:rsidRPr="00142AE7">
        <w:rPr>
          <w:rFonts w:ascii="Arial" w:hAnsi="Arial" w:cs="Arial"/>
          <w:b/>
          <w:color w:val="auto"/>
          <w:sz w:val="22"/>
          <w:szCs w:val="22"/>
        </w:rPr>
        <w:t>Kupującego</w:t>
      </w:r>
      <w:r w:rsidRPr="00BD4EBD">
        <w:rPr>
          <w:rFonts w:ascii="Arial" w:hAnsi="Arial" w:cs="Arial"/>
          <w:color w:val="auto"/>
          <w:sz w:val="22"/>
          <w:szCs w:val="22"/>
        </w:rPr>
        <w:t xml:space="preserve">, dodawanie nowych funkcji, modułów nie stanowi naprawy gwarancyjnej. </w:t>
      </w:r>
    </w:p>
    <w:p w14:paraId="74F9F89A" w14:textId="77777777" w:rsidR="00241039" w:rsidRPr="00BD4EBD" w:rsidRDefault="00241039" w:rsidP="00BD4EBD">
      <w:pPr>
        <w:pStyle w:val="Akapitzlist"/>
        <w:numPr>
          <w:ilvl w:val="0"/>
          <w:numId w:val="8"/>
        </w:numPr>
        <w:spacing w:after="0"/>
        <w:ind w:left="851" w:hanging="284"/>
        <w:jc w:val="both"/>
        <w:rPr>
          <w:rFonts w:ascii="Arial" w:hAnsi="Arial" w:cs="Arial"/>
        </w:rPr>
      </w:pPr>
      <w:r w:rsidRPr="00BD4EBD">
        <w:rPr>
          <w:rFonts w:ascii="Arial" w:hAnsi="Arial" w:cs="Arial"/>
        </w:rPr>
        <w:t xml:space="preserve"> Gwarant zobowiązuje się dokonać naprawy w możliwie jak najkrótszym terminie, przy uwzględnieniu zasad, określonych w pkt. </w:t>
      </w:r>
      <w:r w:rsidR="00BD4EBD">
        <w:rPr>
          <w:rFonts w:ascii="Arial" w:hAnsi="Arial" w:cs="Arial"/>
        </w:rPr>
        <w:t xml:space="preserve">7) </w:t>
      </w:r>
      <w:r w:rsidRPr="00BD4EBD">
        <w:rPr>
          <w:rFonts w:ascii="Arial" w:hAnsi="Arial" w:cs="Arial"/>
        </w:rPr>
        <w:t xml:space="preserve">i </w:t>
      </w:r>
      <w:r w:rsidR="00BD4EBD">
        <w:rPr>
          <w:rFonts w:ascii="Arial" w:hAnsi="Arial" w:cs="Arial"/>
        </w:rPr>
        <w:t xml:space="preserve"> 8) </w:t>
      </w:r>
      <w:r w:rsidRPr="00BD4EBD">
        <w:rPr>
          <w:rFonts w:ascii="Arial" w:hAnsi="Arial" w:cs="Arial"/>
        </w:rPr>
        <w:t xml:space="preserve">poniżej. </w:t>
      </w:r>
    </w:p>
    <w:p w14:paraId="34C324A8" w14:textId="77777777" w:rsidR="00241039" w:rsidRPr="00BD4EBD" w:rsidRDefault="00241039" w:rsidP="00BD4EBD">
      <w:pPr>
        <w:numPr>
          <w:ilvl w:val="0"/>
          <w:numId w:val="8"/>
        </w:numPr>
        <w:tabs>
          <w:tab w:val="num" w:pos="284"/>
        </w:tabs>
        <w:spacing w:after="0"/>
        <w:ind w:left="851" w:hanging="284"/>
        <w:jc w:val="both"/>
        <w:rPr>
          <w:rFonts w:ascii="Arial" w:hAnsi="Arial" w:cs="Arial"/>
        </w:rPr>
      </w:pPr>
      <w:r w:rsidRPr="00BD4EBD">
        <w:rPr>
          <w:rFonts w:ascii="Arial" w:hAnsi="Arial" w:cs="Arial"/>
        </w:rPr>
        <w:t xml:space="preserve"> W przypadku konieczności sprowadzenia części lub podzespołów niezbędnych do wykonania naprawy, lub wykonania modyfikacji użytych oryginalnie podzespołów w tym wszelkiego rodzaju oprogramowania sterującego i parametrów, czas naprawy wydłuża się o czas przygotowania i sprowadzenia tych zespołów. </w:t>
      </w:r>
    </w:p>
    <w:p w14:paraId="3D620C7C" w14:textId="16A659B6" w:rsidR="00241039" w:rsidRPr="00933FA8" w:rsidRDefault="00241039" w:rsidP="00BD4EBD">
      <w:pPr>
        <w:numPr>
          <w:ilvl w:val="0"/>
          <w:numId w:val="8"/>
        </w:numPr>
        <w:tabs>
          <w:tab w:val="left" w:pos="284"/>
        </w:tabs>
        <w:spacing w:after="0"/>
        <w:ind w:left="851" w:hanging="284"/>
        <w:jc w:val="both"/>
        <w:rPr>
          <w:rFonts w:ascii="Arial" w:hAnsi="Arial" w:cs="Arial"/>
        </w:rPr>
      </w:pPr>
      <w:r w:rsidRPr="00BD4EBD">
        <w:rPr>
          <w:rFonts w:ascii="Arial" w:hAnsi="Arial" w:cs="Arial"/>
        </w:rPr>
        <w:t xml:space="preserve"> Gwarant gwarantuje, że zareaguje na zgłoszenie wady przez </w:t>
      </w:r>
      <w:r w:rsidRPr="00142AE7">
        <w:rPr>
          <w:rFonts w:ascii="Arial" w:hAnsi="Arial" w:cs="Arial"/>
          <w:b/>
        </w:rPr>
        <w:t>Kupującego</w:t>
      </w:r>
      <w:r w:rsidRPr="00BD4EBD">
        <w:rPr>
          <w:rFonts w:ascii="Arial" w:hAnsi="Arial" w:cs="Arial"/>
        </w:rPr>
        <w:t xml:space="preserve"> w terminie</w:t>
      </w:r>
      <w:r w:rsidR="00142AE7">
        <w:rPr>
          <w:rFonts w:ascii="Arial" w:hAnsi="Arial" w:cs="Arial"/>
        </w:rPr>
        <w:t xml:space="preserve"> ………..</w:t>
      </w:r>
      <w:r w:rsidR="00066176">
        <w:rPr>
          <w:rFonts w:ascii="Arial" w:hAnsi="Arial" w:cs="Arial"/>
        </w:rPr>
        <w:t xml:space="preserve"> dni roboczych </w:t>
      </w:r>
      <w:r w:rsidRPr="00BD4EBD">
        <w:rPr>
          <w:rFonts w:ascii="Arial" w:hAnsi="Arial" w:cs="Arial"/>
        </w:rPr>
        <w:t xml:space="preserve">od daty zgłoszenia wady.  Jako dni robocze rozumie się dni od poniedziałku do piątku w godzinach od 8 do 16, z wyłączeniem dni świątecznych. </w:t>
      </w:r>
      <w:r w:rsidRPr="00933FA8">
        <w:rPr>
          <w:rFonts w:ascii="Arial" w:hAnsi="Arial" w:cs="Arial"/>
        </w:rPr>
        <w:t xml:space="preserve">W przypadku drobnej usterki </w:t>
      </w:r>
      <w:r w:rsidRPr="00933FA8">
        <w:rPr>
          <w:rFonts w:ascii="Arial" w:hAnsi="Arial" w:cs="Arial"/>
          <w:b/>
        </w:rPr>
        <w:t>Kupujący</w:t>
      </w:r>
      <w:r w:rsidRPr="00933FA8">
        <w:rPr>
          <w:rFonts w:ascii="Arial" w:hAnsi="Arial" w:cs="Arial"/>
        </w:rPr>
        <w:t xml:space="preserve"> może sam wyeliminować usterkę jednakże po wcześniejszej konsultacji z Gwarantem.</w:t>
      </w:r>
    </w:p>
    <w:p w14:paraId="7585C783" w14:textId="77777777" w:rsidR="00241039" w:rsidRPr="00BD4EBD" w:rsidRDefault="00241039" w:rsidP="00BD4EBD">
      <w:pPr>
        <w:numPr>
          <w:ilvl w:val="0"/>
          <w:numId w:val="8"/>
        </w:numPr>
        <w:tabs>
          <w:tab w:val="left" w:pos="284"/>
        </w:tabs>
        <w:spacing w:after="0"/>
        <w:ind w:left="851" w:hanging="284"/>
        <w:jc w:val="both"/>
        <w:rPr>
          <w:rFonts w:ascii="Arial" w:hAnsi="Arial" w:cs="Arial"/>
        </w:rPr>
      </w:pPr>
      <w:r w:rsidRPr="00BD4EBD">
        <w:rPr>
          <w:rFonts w:ascii="Arial" w:hAnsi="Arial" w:cs="Arial"/>
        </w:rPr>
        <w:t xml:space="preserve"> Wszelkie wady, usterki, powinny zostać zgłoszone Gwarantowi niezwłocznie po ich wykryciu, tj. nie później niż  w terminie </w:t>
      </w:r>
      <w:r w:rsidR="00142AE7">
        <w:rPr>
          <w:rFonts w:ascii="Arial" w:hAnsi="Arial" w:cs="Arial"/>
        </w:rPr>
        <w:t xml:space="preserve">…………. </w:t>
      </w:r>
      <w:r w:rsidRPr="00BD4EBD">
        <w:rPr>
          <w:rFonts w:ascii="Arial" w:hAnsi="Arial" w:cs="Arial"/>
        </w:rPr>
        <w:t>dni roboczych, w następującej formie: faksem</w:t>
      </w:r>
      <w:r w:rsidR="00142AE7">
        <w:rPr>
          <w:rFonts w:ascii="Arial" w:hAnsi="Arial" w:cs="Arial"/>
        </w:rPr>
        <w:t xml:space="preserve"> lub pocztą elektroniczną</w:t>
      </w:r>
      <w:r w:rsidRPr="00BD4EBD">
        <w:rPr>
          <w:rFonts w:ascii="Arial" w:hAnsi="Arial" w:cs="Arial"/>
        </w:rPr>
        <w:t>.</w:t>
      </w:r>
    </w:p>
    <w:p w14:paraId="2843DDF5" w14:textId="77777777" w:rsidR="00241039" w:rsidRPr="00BD4EBD" w:rsidRDefault="00241039" w:rsidP="00BD4EBD">
      <w:pPr>
        <w:numPr>
          <w:ilvl w:val="0"/>
          <w:numId w:val="8"/>
        </w:numPr>
        <w:tabs>
          <w:tab w:val="left" w:pos="284"/>
        </w:tabs>
        <w:spacing w:after="0"/>
        <w:ind w:left="851" w:hanging="425"/>
        <w:jc w:val="both"/>
        <w:rPr>
          <w:rFonts w:ascii="Arial" w:hAnsi="Arial" w:cs="Arial"/>
        </w:rPr>
      </w:pPr>
      <w:r w:rsidRPr="00BD4EBD">
        <w:rPr>
          <w:rFonts w:ascii="Arial" w:hAnsi="Arial" w:cs="Arial"/>
        </w:rPr>
        <w:t xml:space="preserve">Gwarant nie ponosi odpowiedzialności w przypadku eksploatowania maszyny niezgodnie z instrukcją obsługi, jak również niewłaściwego konserwowania lub magazynowania. </w:t>
      </w:r>
    </w:p>
    <w:p w14:paraId="4EA6D319" w14:textId="77777777" w:rsidR="00241039" w:rsidRPr="00BD4EBD" w:rsidRDefault="00241039" w:rsidP="00BD4EBD">
      <w:pPr>
        <w:pStyle w:val="Default"/>
        <w:numPr>
          <w:ilvl w:val="0"/>
          <w:numId w:val="8"/>
        </w:numPr>
        <w:tabs>
          <w:tab w:val="left" w:pos="284"/>
        </w:tabs>
        <w:spacing w:line="276" w:lineRule="auto"/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142AE7">
        <w:rPr>
          <w:rFonts w:ascii="Arial" w:hAnsi="Arial" w:cs="Arial"/>
          <w:b/>
          <w:color w:val="auto"/>
          <w:sz w:val="22"/>
          <w:szCs w:val="22"/>
        </w:rPr>
        <w:t>Kupujący</w:t>
      </w:r>
      <w:r w:rsidRPr="00BD4EBD">
        <w:rPr>
          <w:rFonts w:ascii="Arial" w:hAnsi="Arial" w:cs="Arial"/>
          <w:color w:val="auto"/>
          <w:sz w:val="22"/>
          <w:szCs w:val="22"/>
        </w:rPr>
        <w:t xml:space="preserve"> traci uprawnienia z tytułu gwarancji w przypadku: </w:t>
      </w:r>
    </w:p>
    <w:p w14:paraId="70FD50C7" w14:textId="77777777" w:rsidR="00241039" w:rsidRPr="00BD4EBD" w:rsidRDefault="00241039" w:rsidP="00BD4EBD">
      <w:pPr>
        <w:pStyle w:val="Default"/>
        <w:numPr>
          <w:ilvl w:val="0"/>
          <w:numId w:val="7"/>
        </w:numPr>
        <w:tabs>
          <w:tab w:val="left" w:pos="284"/>
          <w:tab w:val="left" w:pos="1134"/>
        </w:tabs>
        <w:spacing w:line="276" w:lineRule="auto"/>
        <w:ind w:left="851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BD4EBD">
        <w:rPr>
          <w:rFonts w:ascii="Arial" w:hAnsi="Arial" w:cs="Arial"/>
          <w:color w:val="auto"/>
          <w:sz w:val="22"/>
          <w:szCs w:val="22"/>
        </w:rPr>
        <w:t xml:space="preserve">uszkodzenia lub zerwania plomb podzespołów, </w:t>
      </w:r>
    </w:p>
    <w:p w14:paraId="4110D54F" w14:textId="77777777" w:rsidR="00241039" w:rsidRPr="00BD4EBD" w:rsidRDefault="00241039" w:rsidP="00BD4EBD">
      <w:pPr>
        <w:pStyle w:val="Default"/>
        <w:numPr>
          <w:ilvl w:val="0"/>
          <w:numId w:val="7"/>
        </w:numPr>
        <w:tabs>
          <w:tab w:val="left" w:pos="284"/>
          <w:tab w:val="left" w:pos="1134"/>
        </w:tabs>
        <w:spacing w:line="276" w:lineRule="auto"/>
        <w:ind w:left="1134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BD4EBD">
        <w:rPr>
          <w:rFonts w:ascii="Arial" w:hAnsi="Arial" w:cs="Arial"/>
          <w:color w:val="auto"/>
          <w:sz w:val="22"/>
          <w:szCs w:val="22"/>
        </w:rPr>
        <w:t>dokonywania napraw wykonywanych samodzielnie bez wcześniejszej pisemnej zgody Gwaranta,</w:t>
      </w:r>
    </w:p>
    <w:p w14:paraId="3DD40AA5" w14:textId="77777777" w:rsidR="00241039" w:rsidRPr="00BD4EBD" w:rsidRDefault="00241039" w:rsidP="00BD4EBD">
      <w:pPr>
        <w:pStyle w:val="Default"/>
        <w:numPr>
          <w:ilvl w:val="0"/>
          <w:numId w:val="7"/>
        </w:numPr>
        <w:tabs>
          <w:tab w:val="left" w:pos="284"/>
          <w:tab w:val="left" w:pos="1134"/>
        </w:tabs>
        <w:spacing w:line="276" w:lineRule="auto"/>
        <w:ind w:left="1134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BD4EBD">
        <w:rPr>
          <w:rFonts w:ascii="Arial" w:hAnsi="Arial" w:cs="Arial"/>
          <w:color w:val="auto"/>
          <w:sz w:val="22"/>
          <w:szCs w:val="22"/>
        </w:rPr>
        <w:t>nieautoryzowanego demontażu maszyny i ponownego montażu bez wcześniejszej pisemnej zgody Gwaranta,</w:t>
      </w:r>
    </w:p>
    <w:p w14:paraId="0AA938B5" w14:textId="77777777" w:rsidR="00241039" w:rsidRPr="00BD4EBD" w:rsidRDefault="00241039" w:rsidP="00BD4EBD">
      <w:pPr>
        <w:pStyle w:val="Default"/>
        <w:numPr>
          <w:ilvl w:val="0"/>
          <w:numId w:val="7"/>
        </w:numPr>
        <w:tabs>
          <w:tab w:val="left" w:pos="284"/>
          <w:tab w:val="left" w:pos="1134"/>
        </w:tabs>
        <w:spacing w:line="276" w:lineRule="auto"/>
        <w:ind w:left="1134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BD4EBD">
        <w:rPr>
          <w:rFonts w:ascii="Arial" w:hAnsi="Arial" w:cs="Arial"/>
          <w:color w:val="auto"/>
          <w:sz w:val="22"/>
          <w:szCs w:val="22"/>
        </w:rPr>
        <w:t>eksploatowania maszyny niezgodnie z instrukcją obsługi i zaleceniami producenta, w tym również niewłaściwego magazynowania, konserwowania itp.,</w:t>
      </w:r>
    </w:p>
    <w:p w14:paraId="18F12649" w14:textId="77777777" w:rsidR="00241039" w:rsidRPr="00BD4EBD" w:rsidRDefault="00241039" w:rsidP="00BD4EBD">
      <w:pPr>
        <w:pStyle w:val="Default"/>
        <w:numPr>
          <w:ilvl w:val="0"/>
          <w:numId w:val="7"/>
        </w:numPr>
        <w:tabs>
          <w:tab w:val="left" w:pos="284"/>
          <w:tab w:val="left" w:pos="1134"/>
        </w:tabs>
        <w:spacing w:line="276" w:lineRule="auto"/>
        <w:ind w:left="851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BD4EBD">
        <w:rPr>
          <w:rFonts w:ascii="Arial" w:hAnsi="Arial" w:cs="Arial"/>
          <w:color w:val="auto"/>
          <w:sz w:val="22"/>
          <w:szCs w:val="22"/>
        </w:rPr>
        <w:t>dokonywania nieuprawnionych przez producenta zmian konstrukcyjnych.</w:t>
      </w:r>
    </w:p>
    <w:p w14:paraId="765690A3" w14:textId="77777777" w:rsidR="00696829" w:rsidRPr="00BD4EBD" w:rsidRDefault="00241039" w:rsidP="00BD4EBD">
      <w:pPr>
        <w:numPr>
          <w:ilvl w:val="0"/>
          <w:numId w:val="8"/>
        </w:numPr>
        <w:tabs>
          <w:tab w:val="left" w:pos="284"/>
        </w:tabs>
        <w:spacing w:after="0"/>
        <w:ind w:left="851" w:hanging="425"/>
        <w:jc w:val="both"/>
        <w:rPr>
          <w:rFonts w:ascii="Arial" w:hAnsi="Arial" w:cs="Arial"/>
        </w:rPr>
      </w:pPr>
      <w:r w:rsidRPr="00BD4EBD">
        <w:rPr>
          <w:rFonts w:ascii="Arial" w:hAnsi="Arial" w:cs="Arial"/>
        </w:rPr>
        <w:t xml:space="preserve">W przypadku gdy w toku naprawy gwarancyjnej Gwarant stwierdzi, że wada/usterka maszyny nastąpiła z przyczyn leżących po stronie </w:t>
      </w:r>
      <w:r w:rsidRPr="00A458F3">
        <w:rPr>
          <w:rFonts w:ascii="Arial" w:hAnsi="Arial" w:cs="Arial"/>
          <w:b/>
        </w:rPr>
        <w:t>Kupującego</w:t>
      </w:r>
      <w:r w:rsidRPr="00BD4EBD">
        <w:rPr>
          <w:rFonts w:ascii="Arial" w:hAnsi="Arial" w:cs="Arial"/>
        </w:rPr>
        <w:t xml:space="preserve">, w szczególności, gdy konieczność naprawy maszyn związana jest z sytuacją określoną w pkt. </w:t>
      </w:r>
      <w:r w:rsidR="00BD4EBD">
        <w:rPr>
          <w:rFonts w:ascii="Arial" w:hAnsi="Arial" w:cs="Arial"/>
        </w:rPr>
        <w:t>2)</w:t>
      </w:r>
      <w:r w:rsidRPr="00BD4EBD">
        <w:rPr>
          <w:rFonts w:ascii="Arial" w:hAnsi="Arial" w:cs="Arial"/>
        </w:rPr>
        <w:t xml:space="preserve">, </w:t>
      </w:r>
      <w:r w:rsidR="00BD4EBD">
        <w:rPr>
          <w:rFonts w:ascii="Arial" w:hAnsi="Arial" w:cs="Arial"/>
        </w:rPr>
        <w:t>3)</w:t>
      </w:r>
      <w:r w:rsidRPr="00BD4EBD">
        <w:rPr>
          <w:rFonts w:ascii="Arial" w:hAnsi="Arial" w:cs="Arial"/>
        </w:rPr>
        <w:t>, 1</w:t>
      </w:r>
      <w:r w:rsidR="00BD4EBD">
        <w:rPr>
          <w:rFonts w:ascii="Arial" w:hAnsi="Arial" w:cs="Arial"/>
        </w:rPr>
        <w:t>1)</w:t>
      </w:r>
      <w:r w:rsidR="00A458F3">
        <w:rPr>
          <w:rFonts w:ascii="Arial" w:hAnsi="Arial" w:cs="Arial"/>
        </w:rPr>
        <w:t xml:space="preserve"> </w:t>
      </w:r>
      <w:r w:rsidR="00BD4EBD">
        <w:rPr>
          <w:rFonts w:ascii="Arial" w:hAnsi="Arial" w:cs="Arial"/>
        </w:rPr>
        <w:t>powyżej</w:t>
      </w:r>
      <w:r w:rsidRPr="00BD4EBD">
        <w:rPr>
          <w:rFonts w:ascii="Arial" w:hAnsi="Arial" w:cs="Arial"/>
        </w:rPr>
        <w:t xml:space="preserve">, </w:t>
      </w:r>
      <w:r w:rsidRPr="00A458F3">
        <w:rPr>
          <w:rFonts w:ascii="Arial" w:hAnsi="Arial" w:cs="Arial"/>
          <w:b/>
        </w:rPr>
        <w:t>Kupujący</w:t>
      </w:r>
      <w:r w:rsidRPr="00BD4EBD">
        <w:rPr>
          <w:rFonts w:ascii="Arial" w:hAnsi="Arial" w:cs="Arial"/>
        </w:rPr>
        <w:t xml:space="preserve"> pokrywa wszelkie koszty związane z wykonaną naprawą łącznie z kosztami pracy dojazdu i noclegu serwisanta</w:t>
      </w:r>
      <w:r w:rsidR="00A458F3">
        <w:rPr>
          <w:rFonts w:ascii="Arial" w:hAnsi="Arial" w:cs="Arial"/>
        </w:rPr>
        <w:t>.</w:t>
      </w:r>
      <w:r w:rsidRPr="00BD4EBD">
        <w:rPr>
          <w:rFonts w:ascii="Arial" w:hAnsi="Arial" w:cs="Arial"/>
        </w:rPr>
        <w:t xml:space="preserve"> </w:t>
      </w:r>
    </w:p>
    <w:p w14:paraId="71F7C069" w14:textId="77777777" w:rsidR="00BD4EBD" w:rsidRDefault="00D06AE5" w:rsidP="00BD4EBD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BD4EBD">
        <w:rPr>
          <w:rFonts w:ascii="Arial" w:hAnsi="Arial" w:cs="Arial"/>
          <w:bCs/>
        </w:rPr>
        <w:t>W</w:t>
      </w:r>
      <w:r w:rsidRPr="00BD4EBD">
        <w:rPr>
          <w:rFonts w:ascii="Arial" w:hAnsi="Arial" w:cs="Arial"/>
        </w:rPr>
        <w:t xml:space="preserve"> przypadku zastrzeżeń </w:t>
      </w:r>
      <w:r w:rsidRPr="00A458F3">
        <w:rPr>
          <w:rFonts w:ascii="Arial" w:hAnsi="Arial" w:cs="Arial"/>
          <w:b/>
        </w:rPr>
        <w:t>Kupującego</w:t>
      </w:r>
      <w:r w:rsidRPr="00BD4EBD">
        <w:rPr>
          <w:rFonts w:ascii="Arial" w:hAnsi="Arial" w:cs="Arial"/>
        </w:rPr>
        <w:t xml:space="preserve"> co</w:t>
      </w:r>
      <w:r w:rsidR="00A458F3">
        <w:rPr>
          <w:rFonts w:ascii="Arial" w:hAnsi="Arial" w:cs="Arial"/>
        </w:rPr>
        <w:t xml:space="preserve"> do</w:t>
      </w:r>
      <w:r w:rsidRPr="00BD4EBD">
        <w:rPr>
          <w:rFonts w:ascii="Arial" w:hAnsi="Arial" w:cs="Arial"/>
        </w:rPr>
        <w:t xml:space="preserve"> działania przedmiotu umowy i odmowy podpisania protokołu uruchomienia przedmiotu umowy, </w:t>
      </w:r>
      <w:r w:rsidRPr="00A458F3">
        <w:rPr>
          <w:rFonts w:ascii="Arial" w:hAnsi="Arial" w:cs="Arial"/>
          <w:b/>
        </w:rPr>
        <w:t>Kupujący</w:t>
      </w:r>
      <w:r w:rsidRPr="00BD4EBD">
        <w:rPr>
          <w:rFonts w:ascii="Arial" w:hAnsi="Arial" w:cs="Arial"/>
        </w:rPr>
        <w:t xml:space="preserve"> jest zobowiązany do powołania na swój koszt niezależnego Rzeczoznawcy Zrzeszonego w Ośrodku Rzeczoznawstwa i Postępu Technicznego SIMP ZORPOT (lub jego następcy prawnego), który oceni stan techniczny przedmiotu umowy – ocena stanu technicznego nastąpi z udziałem przedstawicieli </w:t>
      </w:r>
      <w:r w:rsidRPr="00A458F3">
        <w:rPr>
          <w:rFonts w:ascii="Arial" w:hAnsi="Arial" w:cs="Arial"/>
          <w:b/>
        </w:rPr>
        <w:t>Kupującego</w:t>
      </w:r>
      <w:r w:rsidRPr="00BD4EBD">
        <w:rPr>
          <w:rFonts w:ascii="Arial" w:hAnsi="Arial" w:cs="Arial"/>
        </w:rPr>
        <w:t xml:space="preserve"> i </w:t>
      </w:r>
      <w:r w:rsidRPr="00A458F3">
        <w:rPr>
          <w:rFonts w:ascii="Arial" w:hAnsi="Arial" w:cs="Arial"/>
          <w:b/>
        </w:rPr>
        <w:t>Sprzedającego</w:t>
      </w:r>
      <w:r w:rsidRPr="00BD4EBD">
        <w:rPr>
          <w:rFonts w:ascii="Arial" w:hAnsi="Arial" w:cs="Arial"/>
        </w:rPr>
        <w:t xml:space="preserve">.  Pozytywna ocena </w:t>
      </w:r>
      <w:r w:rsidRPr="00BD4EBD">
        <w:rPr>
          <w:rFonts w:ascii="Arial" w:hAnsi="Arial" w:cs="Arial"/>
        </w:rPr>
        <w:lastRenderedPageBreak/>
        <w:t xml:space="preserve">stanu technicznego przedmiotu umowy zastępuje protokół uruchomienia przedmiotu </w:t>
      </w:r>
      <w:r w:rsidR="00A458F3">
        <w:rPr>
          <w:rFonts w:ascii="Arial" w:hAnsi="Arial" w:cs="Arial"/>
        </w:rPr>
        <w:t xml:space="preserve">umowy </w:t>
      </w:r>
      <w:r w:rsidRPr="00BD4EBD">
        <w:rPr>
          <w:rFonts w:ascii="Arial" w:hAnsi="Arial" w:cs="Arial"/>
        </w:rPr>
        <w:t xml:space="preserve">i uprawnia </w:t>
      </w:r>
      <w:r w:rsidRPr="00A458F3">
        <w:rPr>
          <w:rFonts w:ascii="Arial" w:hAnsi="Arial" w:cs="Arial"/>
          <w:b/>
        </w:rPr>
        <w:t>Sprzedającego</w:t>
      </w:r>
      <w:r w:rsidRPr="00BD4EBD">
        <w:rPr>
          <w:rFonts w:ascii="Arial" w:hAnsi="Arial" w:cs="Arial"/>
        </w:rPr>
        <w:t xml:space="preserve"> do wystawienia faktury. Negatywna ocena stanu technicznego przedmiotu umowy skutkuje obowiązkiem doprowadzenia przedmiotu umowy przez </w:t>
      </w:r>
      <w:r w:rsidRPr="00A458F3">
        <w:rPr>
          <w:rFonts w:ascii="Arial" w:hAnsi="Arial" w:cs="Arial"/>
          <w:b/>
        </w:rPr>
        <w:t>Sprzedającego</w:t>
      </w:r>
      <w:r w:rsidRPr="00BD4EBD">
        <w:rPr>
          <w:rFonts w:ascii="Arial" w:hAnsi="Arial" w:cs="Arial"/>
        </w:rPr>
        <w:t xml:space="preserve"> do stanu zgodnego z umową. W takim przypadku koszt rzeczoznawcy pokrywa </w:t>
      </w:r>
      <w:r w:rsidRPr="00A458F3">
        <w:rPr>
          <w:rFonts w:ascii="Arial" w:hAnsi="Arial" w:cs="Arial"/>
          <w:b/>
        </w:rPr>
        <w:t>Sprzedający</w:t>
      </w:r>
      <w:r w:rsidRPr="00BD4EBD">
        <w:rPr>
          <w:rFonts w:ascii="Arial" w:hAnsi="Arial" w:cs="Arial"/>
        </w:rPr>
        <w:t xml:space="preserve">. </w:t>
      </w:r>
    </w:p>
    <w:p w14:paraId="489D7E72" w14:textId="77777777" w:rsidR="00BD4EBD" w:rsidRDefault="00D06AE5" w:rsidP="00BD4EBD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BD4EBD">
        <w:rPr>
          <w:rFonts w:ascii="Arial" w:hAnsi="Arial" w:cs="Arial"/>
        </w:rPr>
        <w:t xml:space="preserve">W przypadku zgłoszenia przez </w:t>
      </w:r>
      <w:r w:rsidRPr="00A458F3">
        <w:rPr>
          <w:rFonts w:ascii="Arial" w:hAnsi="Arial" w:cs="Arial"/>
          <w:b/>
        </w:rPr>
        <w:t>Kupującego</w:t>
      </w:r>
      <w:r w:rsidRPr="00BD4EBD">
        <w:rPr>
          <w:rFonts w:ascii="Arial" w:hAnsi="Arial" w:cs="Arial"/>
        </w:rPr>
        <w:t xml:space="preserve"> – w okresie ochrony gwarancyjnej - wady  przedmiotu umowy, która skutkuje całkowitym unieruchomieniem przedmiotu umowy („maszyna nie pracuje”) i której </w:t>
      </w:r>
      <w:r w:rsidRPr="00A458F3">
        <w:rPr>
          <w:rFonts w:ascii="Arial" w:hAnsi="Arial" w:cs="Arial"/>
          <w:b/>
        </w:rPr>
        <w:t>Sprzedający</w:t>
      </w:r>
      <w:r w:rsidRPr="00BD4EBD">
        <w:rPr>
          <w:rFonts w:ascii="Arial" w:hAnsi="Arial" w:cs="Arial"/>
        </w:rPr>
        <w:t xml:space="preserve"> nie jest w stanie usunąć w terminie 60 dni od dnia jej zgłoszenia, </w:t>
      </w:r>
      <w:r w:rsidRPr="00A458F3">
        <w:rPr>
          <w:rFonts w:ascii="Arial" w:hAnsi="Arial" w:cs="Arial"/>
          <w:b/>
        </w:rPr>
        <w:t>Kupujący</w:t>
      </w:r>
      <w:r w:rsidRPr="00BD4EBD">
        <w:rPr>
          <w:rFonts w:ascii="Arial" w:hAnsi="Arial" w:cs="Arial"/>
        </w:rPr>
        <w:t xml:space="preserve"> ma prawo odstąpić od umowy. W takim wypadku </w:t>
      </w:r>
      <w:r w:rsidRPr="00A458F3">
        <w:rPr>
          <w:rFonts w:ascii="Arial" w:hAnsi="Arial" w:cs="Arial"/>
          <w:b/>
        </w:rPr>
        <w:t>Sprzeda</w:t>
      </w:r>
      <w:r w:rsidR="00A458F3" w:rsidRPr="00A458F3">
        <w:rPr>
          <w:rFonts w:ascii="Arial" w:hAnsi="Arial" w:cs="Arial"/>
          <w:b/>
        </w:rPr>
        <w:t>jący</w:t>
      </w:r>
      <w:r w:rsidR="00A458F3">
        <w:rPr>
          <w:rFonts w:ascii="Arial" w:hAnsi="Arial" w:cs="Arial"/>
        </w:rPr>
        <w:t xml:space="preserve"> </w:t>
      </w:r>
      <w:r w:rsidRPr="00BD4EBD">
        <w:rPr>
          <w:rFonts w:ascii="Arial" w:hAnsi="Arial" w:cs="Arial"/>
        </w:rPr>
        <w:t xml:space="preserve">odbierze przedmiot umowy oraz zwróci </w:t>
      </w:r>
      <w:r w:rsidRPr="00675223">
        <w:rPr>
          <w:rFonts w:ascii="Arial" w:hAnsi="Arial" w:cs="Arial"/>
          <w:b/>
        </w:rPr>
        <w:t>Kupującemu</w:t>
      </w:r>
      <w:r w:rsidRPr="00BD4EBD">
        <w:rPr>
          <w:rFonts w:ascii="Arial" w:hAnsi="Arial" w:cs="Arial"/>
        </w:rPr>
        <w:t xml:space="preserve"> cenę przedmiotu umowy, pomniejszoną o wynagrodzenie, jakie przysługiwałoby </w:t>
      </w:r>
      <w:r w:rsidRPr="00675223">
        <w:rPr>
          <w:rFonts w:ascii="Arial" w:hAnsi="Arial" w:cs="Arial"/>
          <w:b/>
        </w:rPr>
        <w:t>Sprzedającemu</w:t>
      </w:r>
      <w:r w:rsidRPr="00BD4EBD">
        <w:rPr>
          <w:rFonts w:ascii="Arial" w:hAnsi="Arial" w:cs="Arial"/>
        </w:rPr>
        <w:t xml:space="preserve"> za wynajęcie przedmiotu umowy za okres, kiedy przedmiot umowy był sprawny i używany przez </w:t>
      </w:r>
      <w:r w:rsidRPr="00675223">
        <w:rPr>
          <w:rFonts w:ascii="Arial" w:hAnsi="Arial" w:cs="Arial"/>
          <w:b/>
        </w:rPr>
        <w:t>Kupującego</w:t>
      </w:r>
      <w:r w:rsidRPr="00BD4EBD">
        <w:rPr>
          <w:rFonts w:ascii="Arial" w:hAnsi="Arial" w:cs="Arial"/>
        </w:rPr>
        <w:t xml:space="preserve">. </w:t>
      </w:r>
    </w:p>
    <w:p w14:paraId="5D08B075" w14:textId="77777777" w:rsidR="00D06AE5" w:rsidRPr="00BD4EBD" w:rsidRDefault="00D06AE5" w:rsidP="00BD4EBD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BD4EBD">
        <w:rPr>
          <w:rFonts w:ascii="Arial" w:hAnsi="Arial" w:cs="Arial"/>
        </w:rPr>
        <w:t xml:space="preserve"> W przypadku zgłoszenia przez </w:t>
      </w:r>
      <w:r w:rsidRPr="00675223">
        <w:rPr>
          <w:rFonts w:ascii="Arial" w:hAnsi="Arial" w:cs="Arial"/>
          <w:b/>
        </w:rPr>
        <w:t>Kupującego</w:t>
      </w:r>
      <w:r w:rsidRPr="00BD4EBD">
        <w:rPr>
          <w:rFonts w:ascii="Arial" w:hAnsi="Arial" w:cs="Arial"/>
        </w:rPr>
        <w:t xml:space="preserve"> – w okresie gwarancyjnym - wad, zastrzeżeń co do funkcjonalności przedmiotu umowy, które nie zostaną uznane przez </w:t>
      </w:r>
      <w:r w:rsidRPr="00675223">
        <w:rPr>
          <w:rFonts w:ascii="Arial" w:hAnsi="Arial" w:cs="Arial"/>
          <w:b/>
        </w:rPr>
        <w:t>Sprzedającego</w:t>
      </w:r>
      <w:r w:rsidRPr="00BD4EBD">
        <w:rPr>
          <w:rFonts w:ascii="Arial" w:hAnsi="Arial" w:cs="Arial"/>
        </w:rPr>
        <w:t xml:space="preserve">, </w:t>
      </w:r>
      <w:r w:rsidRPr="00675223">
        <w:rPr>
          <w:rFonts w:ascii="Arial" w:hAnsi="Arial" w:cs="Arial"/>
          <w:b/>
        </w:rPr>
        <w:t>Kupujący</w:t>
      </w:r>
      <w:r w:rsidRPr="00BD4EBD">
        <w:rPr>
          <w:rFonts w:ascii="Arial" w:hAnsi="Arial" w:cs="Arial"/>
        </w:rPr>
        <w:t xml:space="preserve"> jest zobowiązany do powołania na swój koszt niezależnego Rzeczoznawcy Zrzeszonego w Ośrodku Rzeczoznawstwa i Postępu Technicznego SIMP ZORPOT (lub jego następcy prawnego), który oceni stan techniczny przedmiotu umowy – ocena stanu technicznego nastąpi z udziałem przedstawicieli </w:t>
      </w:r>
      <w:r w:rsidRPr="00675223">
        <w:rPr>
          <w:rFonts w:ascii="Arial" w:hAnsi="Arial" w:cs="Arial"/>
          <w:b/>
        </w:rPr>
        <w:t>Kupującego</w:t>
      </w:r>
      <w:r w:rsidRPr="00BD4EBD">
        <w:rPr>
          <w:rFonts w:ascii="Arial" w:hAnsi="Arial" w:cs="Arial"/>
        </w:rPr>
        <w:t xml:space="preserve"> i </w:t>
      </w:r>
      <w:r w:rsidRPr="00675223">
        <w:rPr>
          <w:rFonts w:ascii="Arial" w:hAnsi="Arial" w:cs="Arial"/>
          <w:b/>
        </w:rPr>
        <w:t>Sprzedającego</w:t>
      </w:r>
      <w:r w:rsidRPr="00BD4EBD">
        <w:rPr>
          <w:rFonts w:ascii="Arial" w:hAnsi="Arial" w:cs="Arial"/>
        </w:rPr>
        <w:t>.  Pozytywna ocena stanu technicznego przedmiotu umowy kończy spór co do danej wady, zastrzeżenia (</w:t>
      </w:r>
      <w:r w:rsidRPr="00675223">
        <w:rPr>
          <w:rFonts w:ascii="Arial" w:hAnsi="Arial" w:cs="Arial"/>
          <w:b/>
        </w:rPr>
        <w:t>Kupujący</w:t>
      </w:r>
      <w:r w:rsidRPr="00BD4EBD">
        <w:rPr>
          <w:rFonts w:ascii="Arial" w:hAnsi="Arial" w:cs="Arial"/>
        </w:rPr>
        <w:t xml:space="preserve"> nie będzie więcej wnosił roszczeń z tego tytułu do </w:t>
      </w:r>
      <w:r w:rsidRPr="00675223">
        <w:rPr>
          <w:rFonts w:ascii="Arial" w:hAnsi="Arial" w:cs="Arial"/>
          <w:b/>
        </w:rPr>
        <w:t>Sprzedającego</w:t>
      </w:r>
      <w:r w:rsidRPr="00BD4EBD">
        <w:rPr>
          <w:rFonts w:ascii="Arial" w:hAnsi="Arial" w:cs="Arial"/>
        </w:rPr>
        <w:t xml:space="preserve">). Negatywna ocena stanu technicznego przedmiotu umowy skutkuje obowiązkiem doprowadzenia przedmiotu umowy przez </w:t>
      </w:r>
      <w:r w:rsidRPr="00675223">
        <w:rPr>
          <w:rFonts w:ascii="Arial" w:hAnsi="Arial" w:cs="Arial"/>
          <w:b/>
        </w:rPr>
        <w:t>Sprzedającego</w:t>
      </w:r>
      <w:r w:rsidRPr="00BD4EBD">
        <w:rPr>
          <w:rFonts w:ascii="Arial" w:hAnsi="Arial" w:cs="Arial"/>
        </w:rPr>
        <w:t xml:space="preserve"> do stanu zgodnego z umową bądź uprawnieniem </w:t>
      </w:r>
      <w:r w:rsidRPr="00675223">
        <w:rPr>
          <w:rFonts w:ascii="Arial" w:hAnsi="Arial" w:cs="Arial"/>
          <w:b/>
        </w:rPr>
        <w:t>Kupującego</w:t>
      </w:r>
      <w:r w:rsidRPr="00BD4EBD">
        <w:rPr>
          <w:rFonts w:ascii="Arial" w:hAnsi="Arial" w:cs="Arial"/>
        </w:rPr>
        <w:t xml:space="preserve"> do odstąpienia od umowy. Postanowienia dotyczące rozliczeń </w:t>
      </w:r>
      <w:r w:rsidRPr="00675223">
        <w:rPr>
          <w:rFonts w:ascii="Arial" w:hAnsi="Arial" w:cs="Arial"/>
          <w:b/>
        </w:rPr>
        <w:t>Stron</w:t>
      </w:r>
      <w:r w:rsidRPr="00BD4EBD">
        <w:rPr>
          <w:rFonts w:ascii="Arial" w:hAnsi="Arial" w:cs="Arial"/>
        </w:rPr>
        <w:t>, o których mowa w p</w:t>
      </w:r>
      <w:r w:rsidR="00675223">
        <w:rPr>
          <w:rFonts w:ascii="Arial" w:hAnsi="Arial" w:cs="Arial"/>
        </w:rPr>
        <w:t>unkcie</w:t>
      </w:r>
      <w:r w:rsidRPr="00BD4EBD">
        <w:rPr>
          <w:rFonts w:ascii="Arial" w:hAnsi="Arial" w:cs="Arial"/>
        </w:rPr>
        <w:t xml:space="preserve"> poprzedzającym, stosuje się odpowiednio.</w:t>
      </w:r>
    </w:p>
    <w:p w14:paraId="31665890" w14:textId="77777777" w:rsidR="00D06AE5" w:rsidRPr="00BD4EBD" w:rsidRDefault="00D06AE5" w:rsidP="00BD4EBD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675223">
        <w:rPr>
          <w:rFonts w:ascii="Arial" w:hAnsi="Arial" w:cs="Arial"/>
          <w:b/>
        </w:rPr>
        <w:t>Strony</w:t>
      </w:r>
      <w:r w:rsidRPr="00BD4EBD">
        <w:rPr>
          <w:rFonts w:ascii="Arial" w:hAnsi="Arial" w:cs="Arial"/>
        </w:rPr>
        <w:t xml:space="preserve"> nie są odpowiedzialne za naruszenie obowiązków wynikających z </w:t>
      </w:r>
      <w:r w:rsidR="00675223">
        <w:rPr>
          <w:rFonts w:ascii="Arial" w:hAnsi="Arial" w:cs="Arial"/>
        </w:rPr>
        <w:t>u</w:t>
      </w:r>
      <w:r w:rsidRPr="00BD4EBD">
        <w:rPr>
          <w:rFonts w:ascii="Arial" w:hAnsi="Arial" w:cs="Arial"/>
        </w:rPr>
        <w:t xml:space="preserve">mowy w przypadku, gdy przyczyną naruszenia jest działanie siły wyższej. Przez siłę wyższą rozumie się zdarzenie bądź połączenie zdarzeń lub okoliczności, niezależnych od </w:t>
      </w:r>
      <w:r w:rsidRPr="00675223">
        <w:rPr>
          <w:rFonts w:ascii="Arial" w:hAnsi="Arial" w:cs="Arial"/>
          <w:b/>
        </w:rPr>
        <w:t>Stron</w:t>
      </w:r>
      <w:r w:rsidRPr="00BD4EBD">
        <w:rPr>
          <w:rFonts w:ascii="Arial" w:hAnsi="Arial" w:cs="Arial"/>
        </w:rPr>
        <w:t xml:space="preserve">, które zasadniczo utrudniają lub uniemożliwiają wykonywanie zobowiązań danej </w:t>
      </w:r>
      <w:r w:rsidRPr="00675223">
        <w:rPr>
          <w:rFonts w:ascii="Arial" w:hAnsi="Arial" w:cs="Arial"/>
          <w:b/>
        </w:rPr>
        <w:t>Strony</w:t>
      </w:r>
      <w:r w:rsidRPr="00BD4EBD">
        <w:rPr>
          <w:rFonts w:ascii="Arial" w:hAnsi="Arial" w:cs="Arial"/>
        </w:rPr>
        <w:t xml:space="preserve"> wynikających z </w:t>
      </w:r>
      <w:r w:rsidR="00675223">
        <w:rPr>
          <w:rFonts w:ascii="Arial" w:hAnsi="Arial" w:cs="Arial"/>
        </w:rPr>
        <w:t>u</w:t>
      </w:r>
      <w:r w:rsidRPr="00BD4EBD">
        <w:rPr>
          <w:rFonts w:ascii="Arial" w:hAnsi="Arial" w:cs="Arial"/>
        </w:rPr>
        <w:t xml:space="preserve">mowy, a których dana </w:t>
      </w:r>
      <w:r w:rsidRPr="00675223">
        <w:rPr>
          <w:rFonts w:ascii="Arial" w:hAnsi="Arial" w:cs="Arial"/>
          <w:b/>
        </w:rPr>
        <w:t>Strona</w:t>
      </w:r>
      <w:r w:rsidRPr="00BD4EBD">
        <w:rPr>
          <w:rFonts w:ascii="Arial" w:hAnsi="Arial" w:cs="Arial"/>
        </w:rPr>
        <w:t xml:space="preserve"> nie mogła przewidzieć, </w:t>
      </w:r>
      <w:r w:rsidRPr="00BD4EBD">
        <w:rPr>
          <w:rFonts w:ascii="Arial" w:eastAsia="Times New Roman" w:hAnsi="Arial" w:cs="Arial"/>
        </w:rPr>
        <w:t xml:space="preserve">w szczególności klęski żywiołowe, stan wyjątkowe, stan wojenny, nowe akty prawne lub decyzje administracyjne, epidemie, </w:t>
      </w:r>
      <w:r w:rsidRPr="00BD4EBD">
        <w:rPr>
          <w:rFonts w:ascii="Arial" w:hAnsi="Arial" w:cs="Arial"/>
        </w:rPr>
        <w:t>w tym, lecz nie tylko, coronavirus Covid-19</w:t>
      </w:r>
      <w:r w:rsidRPr="00BD4EBD">
        <w:rPr>
          <w:rFonts w:ascii="Arial" w:eastAsia="Times New Roman" w:hAnsi="Arial" w:cs="Arial"/>
        </w:rPr>
        <w:t>, bądź stany zagrożenia epidemicznego, blokady komunikacyjne.</w:t>
      </w:r>
    </w:p>
    <w:p w14:paraId="3E6060E8" w14:textId="77777777" w:rsidR="00D06AE5" w:rsidRPr="00D06AE5" w:rsidRDefault="00D06AE5" w:rsidP="00D06AE5">
      <w:pPr>
        <w:numPr>
          <w:ilvl w:val="0"/>
          <w:numId w:val="3"/>
        </w:numPr>
        <w:spacing w:after="0"/>
        <w:jc w:val="both"/>
        <w:rPr>
          <w:rFonts w:ascii="Arial" w:hAnsi="Arial" w:cs="Arial"/>
          <w:u w:val="single"/>
        </w:rPr>
      </w:pPr>
      <w:r w:rsidRPr="00D06AE5">
        <w:rPr>
          <w:rFonts w:ascii="Arial" w:hAnsi="Arial" w:cs="Arial"/>
        </w:rPr>
        <w:t xml:space="preserve">W przypadku zaistnienia siły wyższej, </w:t>
      </w:r>
      <w:r w:rsidRPr="00675223">
        <w:rPr>
          <w:rFonts w:ascii="Arial" w:hAnsi="Arial" w:cs="Arial"/>
          <w:b/>
        </w:rPr>
        <w:t>Strona</w:t>
      </w:r>
      <w:r w:rsidRPr="00D06AE5">
        <w:rPr>
          <w:rFonts w:ascii="Arial" w:hAnsi="Arial" w:cs="Arial"/>
        </w:rPr>
        <w:t xml:space="preserve">, której dotyczy działanie siły wyższej, zobowiązana jest poinformować drugą </w:t>
      </w:r>
      <w:r w:rsidRPr="00675223">
        <w:rPr>
          <w:rFonts w:ascii="Arial" w:hAnsi="Arial" w:cs="Arial"/>
          <w:b/>
        </w:rPr>
        <w:t>Stronę</w:t>
      </w:r>
      <w:r w:rsidRPr="00D06AE5">
        <w:rPr>
          <w:rFonts w:ascii="Arial" w:hAnsi="Arial" w:cs="Arial"/>
        </w:rPr>
        <w:t xml:space="preserve"> na piśmie o wystąpieniu siły wyższej, ze wskazaniem przewidywanego czasu trwania przeszkody w realizacji wynikających z Umowy obowiązków z powodu działania siły wyższej.</w:t>
      </w:r>
    </w:p>
    <w:p w14:paraId="127280E5" w14:textId="77777777" w:rsidR="00D06AE5" w:rsidRPr="00D06AE5" w:rsidRDefault="00D06AE5" w:rsidP="00D06AE5">
      <w:pPr>
        <w:numPr>
          <w:ilvl w:val="0"/>
          <w:numId w:val="3"/>
        </w:numPr>
        <w:spacing w:after="0"/>
        <w:jc w:val="both"/>
        <w:rPr>
          <w:rFonts w:ascii="Arial" w:hAnsi="Arial" w:cs="Arial"/>
          <w:u w:val="single"/>
        </w:rPr>
      </w:pPr>
      <w:r w:rsidRPr="00D06AE5">
        <w:rPr>
          <w:rFonts w:ascii="Arial" w:hAnsi="Arial" w:cs="Arial"/>
        </w:rPr>
        <w:t xml:space="preserve">W przypadku wystąpienia jakiegokolwiek przypadku siły wyższej, które uniemożliwia którejkolwiek ze stron wypełnianie jej zobowiązań wynikających z niniejszej Umowy, termin dla </w:t>
      </w:r>
      <w:r w:rsidRPr="00675223">
        <w:rPr>
          <w:rFonts w:ascii="Arial" w:hAnsi="Arial" w:cs="Arial"/>
          <w:b/>
        </w:rPr>
        <w:t>Strony</w:t>
      </w:r>
      <w:r w:rsidRPr="00D06AE5">
        <w:rPr>
          <w:rFonts w:ascii="Arial" w:hAnsi="Arial" w:cs="Arial"/>
        </w:rPr>
        <w:t xml:space="preserve"> na wykonanie zobowiązania, zostaje automatycznie przedłużony o okres odpowiadający okresowi trwania działania siły wyższej, bez konieczności zapłaty przez tę stronę żadnych odszkodowań. </w:t>
      </w:r>
    </w:p>
    <w:p w14:paraId="4DC79826" w14:textId="77777777" w:rsidR="00241039" w:rsidRPr="00696829" w:rsidRDefault="00696829" w:rsidP="00696829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675223">
        <w:rPr>
          <w:rFonts w:ascii="Arial" w:hAnsi="Arial" w:cs="Arial"/>
          <w:b/>
        </w:rPr>
        <w:t>Strony</w:t>
      </w:r>
      <w:r w:rsidRPr="00D06AE5">
        <w:rPr>
          <w:rFonts w:ascii="Arial" w:hAnsi="Arial" w:cs="Arial"/>
        </w:rPr>
        <w:t xml:space="preserve"> ustalają, dla uniknięcia </w:t>
      </w:r>
      <w:r w:rsidRPr="00696829">
        <w:rPr>
          <w:rFonts w:ascii="Arial" w:hAnsi="Arial" w:cs="Arial"/>
        </w:rPr>
        <w:t>wątpliwości, że postanowienia dotyczące siły wyższej znajdują zastosowanie do wszystkich skutków koronawirusa Covid-19 (niewykonanie bądź nie</w:t>
      </w:r>
      <w:r w:rsidR="00551C9D">
        <w:rPr>
          <w:rFonts w:ascii="Arial" w:hAnsi="Arial" w:cs="Arial"/>
        </w:rPr>
        <w:t>terminow</w:t>
      </w:r>
      <w:r w:rsidRPr="00696829">
        <w:rPr>
          <w:rFonts w:ascii="Arial" w:hAnsi="Arial" w:cs="Arial"/>
        </w:rPr>
        <w:t>e wykonanie umowy</w:t>
      </w:r>
      <w:r>
        <w:rPr>
          <w:rFonts w:ascii="Arial" w:hAnsi="Arial" w:cs="Arial"/>
        </w:rPr>
        <w:t xml:space="preserve"> w wyniku m.in. kwarantanny u producenta, </w:t>
      </w:r>
      <w:r w:rsidR="00551C9D">
        <w:rPr>
          <w:rFonts w:ascii="Arial" w:hAnsi="Arial" w:cs="Arial"/>
        </w:rPr>
        <w:t>zamknięcia</w:t>
      </w:r>
      <w:r>
        <w:rPr>
          <w:rFonts w:ascii="Arial" w:hAnsi="Arial" w:cs="Arial"/>
        </w:rPr>
        <w:t xml:space="preserve"> fabryki producenta</w:t>
      </w:r>
      <w:r w:rsidRPr="00696829">
        <w:rPr>
          <w:rFonts w:ascii="Arial" w:hAnsi="Arial" w:cs="Arial"/>
        </w:rPr>
        <w:t xml:space="preserve">), pomimo, że w momencie zawierania umowy nie jest to zdarzenie nieprzewidywalne, lecz jego skutki są w momencie zawierania umowy nadal nieprzewidywalne.  </w:t>
      </w:r>
    </w:p>
    <w:p w14:paraId="7D24C42A" w14:textId="77777777" w:rsidR="00D27925" w:rsidRDefault="00D27925" w:rsidP="00696829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bCs/>
        </w:rPr>
      </w:pPr>
      <w:r w:rsidRPr="00456802">
        <w:rPr>
          <w:rFonts w:ascii="Arial" w:hAnsi="Arial" w:cs="Arial"/>
        </w:rPr>
        <w:lastRenderedPageBreak/>
        <w:t xml:space="preserve">W sprawach nieuregulowanych niniejszą umową zastosowanie mają przepisy </w:t>
      </w:r>
      <w:smartTag w:uri="lexAThandschemas/lexAThand" w:element="lexATakty">
        <w:smartTagPr>
          <w:attr w:name="DOCTYPE" w:val="akt"/>
          <w:attr w:name="DocIDENT" w:val="Dz.U.1964.16.93"/>
        </w:smartTagPr>
        <w:r w:rsidRPr="00456802">
          <w:rPr>
            <w:rFonts w:ascii="Arial" w:hAnsi="Arial" w:cs="Arial"/>
          </w:rPr>
          <w:t>Kodeksu Cywilnego</w:t>
        </w:r>
      </w:smartTag>
      <w:r w:rsidRPr="00456802">
        <w:rPr>
          <w:rFonts w:ascii="Arial" w:hAnsi="Arial" w:cs="Arial"/>
        </w:rPr>
        <w:t xml:space="preserve"> a ewentualne spory podlegać będą rozstrzygnięciu przez Sąd właściwy dla siedziby</w:t>
      </w:r>
      <w:r w:rsidR="00675223">
        <w:rPr>
          <w:rFonts w:ascii="Arial" w:hAnsi="Arial" w:cs="Arial"/>
        </w:rPr>
        <w:t xml:space="preserve"> Kupującego.</w:t>
      </w:r>
    </w:p>
    <w:p w14:paraId="068681B6" w14:textId="77777777" w:rsidR="00D27925" w:rsidRPr="002747CB" w:rsidRDefault="00BD4EBD" w:rsidP="002747CB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Wszelkie zmiany Umowy wymagają formy pisemnej pod rygorem nieważności. </w:t>
      </w:r>
    </w:p>
    <w:p w14:paraId="712ADFBB" w14:textId="77777777" w:rsidR="00D27925" w:rsidRPr="00456802" w:rsidRDefault="00D27925" w:rsidP="00C46FFE">
      <w:pPr>
        <w:pStyle w:val="Bezodstpw"/>
        <w:spacing w:line="276" w:lineRule="auto"/>
        <w:ind w:left="142" w:hanging="142"/>
        <w:rPr>
          <w:rFonts w:ascii="Arial" w:hAnsi="Arial" w:cs="Arial"/>
        </w:rPr>
      </w:pPr>
    </w:p>
    <w:p w14:paraId="14D6071E" w14:textId="77777777" w:rsidR="00A0527C" w:rsidRDefault="00A0527C" w:rsidP="00C46FFE">
      <w:pPr>
        <w:pStyle w:val="Bezodstpw"/>
        <w:spacing w:line="276" w:lineRule="auto"/>
        <w:ind w:left="142" w:hanging="142"/>
        <w:rPr>
          <w:rFonts w:ascii="Arial" w:hAnsi="Arial" w:cs="Arial"/>
        </w:rPr>
      </w:pPr>
    </w:p>
    <w:p w14:paraId="71DBB8E0" w14:textId="77777777" w:rsidR="00456802" w:rsidRPr="00456802" w:rsidRDefault="00456802" w:rsidP="00C46FFE">
      <w:pPr>
        <w:pStyle w:val="Bezodstpw"/>
        <w:spacing w:line="276" w:lineRule="auto"/>
        <w:ind w:left="142" w:hanging="142"/>
        <w:rPr>
          <w:rFonts w:ascii="Arial" w:hAnsi="Arial" w:cs="Arial"/>
        </w:rPr>
      </w:pPr>
    </w:p>
    <w:p w14:paraId="1550654F" w14:textId="77777777" w:rsidR="00D27925" w:rsidRPr="00456802" w:rsidRDefault="00D27925" w:rsidP="00C46FFE">
      <w:pPr>
        <w:pStyle w:val="Bezodstpw"/>
        <w:spacing w:line="276" w:lineRule="auto"/>
        <w:ind w:left="142" w:hanging="142"/>
        <w:rPr>
          <w:rFonts w:ascii="Arial" w:hAnsi="Arial" w:cs="Arial"/>
        </w:rPr>
      </w:pPr>
      <w:r w:rsidRPr="00456802">
        <w:rPr>
          <w:rFonts w:ascii="Arial" w:hAnsi="Arial" w:cs="Arial"/>
        </w:rPr>
        <w:t xml:space="preserve">Data i podpis </w:t>
      </w:r>
      <w:r w:rsidRPr="00456802">
        <w:rPr>
          <w:rFonts w:ascii="Arial" w:hAnsi="Arial" w:cs="Arial"/>
          <w:b/>
        </w:rPr>
        <w:t xml:space="preserve">Sprzedającego </w:t>
      </w:r>
      <w:r w:rsidRPr="00456802">
        <w:rPr>
          <w:rFonts w:ascii="Arial" w:hAnsi="Arial" w:cs="Arial"/>
        </w:rPr>
        <w:tab/>
      </w:r>
      <w:r w:rsidRPr="00456802">
        <w:rPr>
          <w:rFonts w:ascii="Arial" w:hAnsi="Arial" w:cs="Arial"/>
        </w:rPr>
        <w:tab/>
      </w:r>
      <w:r w:rsidRPr="00456802">
        <w:rPr>
          <w:rFonts w:ascii="Arial" w:hAnsi="Arial" w:cs="Arial"/>
        </w:rPr>
        <w:tab/>
      </w:r>
      <w:r w:rsidRPr="00456802">
        <w:rPr>
          <w:rFonts w:ascii="Arial" w:hAnsi="Arial" w:cs="Arial"/>
        </w:rPr>
        <w:tab/>
        <w:t>Data</w:t>
      </w:r>
      <w:r w:rsidR="00456802">
        <w:rPr>
          <w:rFonts w:ascii="Arial" w:hAnsi="Arial" w:cs="Arial"/>
        </w:rPr>
        <w:t xml:space="preserve"> i </w:t>
      </w:r>
      <w:r w:rsidRPr="00456802">
        <w:rPr>
          <w:rFonts w:ascii="Arial" w:hAnsi="Arial" w:cs="Arial"/>
        </w:rPr>
        <w:t xml:space="preserve">podpis </w:t>
      </w:r>
      <w:r w:rsidRPr="00456802">
        <w:rPr>
          <w:rFonts w:ascii="Arial" w:hAnsi="Arial" w:cs="Arial"/>
          <w:b/>
        </w:rPr>
        <w:t>Kupującego</w:t>
      </w:r>
    </w:p>
    <w:sectPr w:rsidR="00D27925" w:rsidRPr="00456802" w:rsidSect="003B784F">
      <w:headerReference w:type="default" r:id="rId7"/>
      <w:footerReference w:type="default" r:id="rId8"/>
      <w:pgSz w:w="11906" w:h="16838"/>
      <w:pgMar w:top="851" w:right="1247" w:bottom="992" w:left="124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8AD45" w14:textId="77777777" w:rsidR="008B2B1F" w:rsidRDefault="008B2B1F" w:rsidP="00EE6B21">
      <w:pPr>
        <w:spacing w:after="0" w:line="240" w:lineRule="auto"/>
      </w:pPr>
      <w:r>
        <w:separator/>
      </w:r>
    </w:p>
  </w:endnote>
  <w:endnote w:type="continuationSeparator" w:id="0">
    <w:p w14:paraId="2906924E" w14:textId="77777777" w:rsidR="008B2B1F" w:rsidRDefault="008B2B1F" w:rsidP="00EE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4784879"/>
      <w:docPartObj>
        <w:docPartGallery w:val="Page Numbers (Bottom of Page)"/>
        <w:docPartUnique/>
      </w:docPartObj>
    </w:sdtPr>
    <w:sdtEndPr/>
    <w:sdtContent>
      <w:p w14:paraId="2847FEA1" w14:textId="77777777" w:rsidR="003B784F" w:rsidRDefault="00C05312">
        <w:pPr>
          <w:pStyle w:val="Stopka"/>
          <w:jc w:val="right"/>
        </w:pPr>
        <w:r w:rsidRPr="003B784F">
          <w:rPr>
            <w:rFonts w:ascii="Arial" w:hAnsi="Arial" w:cs="Arial"/>
            <w:sz w:val="22"/>
            <w:szCs w:val="22"/>
          </w:rPr>
          <w:fldChar w:fldCharType="begin"/>
        </w:r>
        <w:r w:rsidR="003B784F" w:rsidRPr="003B784F">
          <w:rPr>
            <w:rFonts w:ascii="Arial" w:hAnsi="Arial" w:cs="Arial"/>
            <w:sz w:val="22"/>
            <w:szCs w:val="22"/>
          </w:rPr>
          <w:instrText>PAGE   \* MERGEFORMAT</w:instrText>
        </w:r>
        <w:r w:rsidRPr="003B784F">
          <w:rPr>
            <w:rFonts w:ascii="Arial" w:hAnsi="Arial" w:cs="Arial"/>
            <w:sz w:val="22"/>
            <w:szCs w:val="22"/>
          </w:rPr>
          <w:fldChar w:fldCharType="separate"/>
        </w:r>
        <w:r w:rsidR="00933FA8">
          <w:rPr>
            <w:rFonts w:ascii="Arial" w:hAnsi="Arial" w:cs="Arial"/>
            <w:noProof/>
            <w:sz w:val="22"/>
            <w:szCs w:val="22"/>
          </w:rPr>
          <w:t>2</w:t>
        </w:r>
        <w:r w:rsidRPr="003B784F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6D00262D" w14:textId="77777777" w:rsidR="00D27925" w:rsidRDefault="00D279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CB741" w14:textId="77777777" w:rsidR="008B2B1F" w:rsidRDefault="008B2B1F" w:rsidP="00EE6B21">
      <w:pPr>
        <w:spacing w:after="0" w:line="240" w:lineRule="auto"/>
      </w:pPr>
      <w:r>
        <w:separator/>
      </w:r>
    </w:p>
  </w:footnote>
  <w:footnote w:type="continuationSeparator" w:id="0">
    <w:p w14:paraId="26C50331" w14:textId="77777777" w:rsidR="008B2B1F" w:rsidRDefault="008B2B1F" w:rsidP="00EE6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3DA39" w14:textId="77777777" w:rsidR="00D27925" w:rsidRPr="00EE6B21" w:rsidRDefault="00D27925" w:rsidP="00700E94">
    <w:pPr>
      <w:pStyle w:val="Nagwek"/>
      <w:ind w:left="-567"/>
    </w:pPr>
  </w:p>
  <w:p w14:paraId="7E977C9E" w14:textId="77777777" w:rsidR="00D27925" w:rsidRDefault="00D279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A7304"/>
    <w:multiLevelType w:val="hybridMultilevel"/>
    <w:tmpl w:val="17A6A3DA"/>
    <w:lvl w:ilvl="0" w:tplc="11A42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65376"/>
    <w:multiLevelType w:val="hybridMultilevel"/>
    <w:tmpl w:val="5FEE88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47110"/>
    <w:multiLevelType w:val="hybridMultilevel"/>
    <w:tmpl w:val="0B0E6D7A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14859"/>
    <w:multiLevelType w:val="hybridMultilevel"/>
    <w:tmpl w:val="DE142FDE"/>
    <w:lvl w:ilvl="0" w:tplc="462A4564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B7C81B86">
      <w:start w:val="10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31526E"/>
    <w:multiLevelType w:val="hybridMultilevel"/>
    <w:tmpl w:val="9948C686"/>
    <w:lvl w:ilvl="0" w:tplc="11A42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D0459"/>
    <w:multiLevelType w:val="hybridMultilevel"/>
    <w:tmpl w:val="CDA001F8"/>
    <w:lvl w:ilvl="0" w:tplc="EEDAE7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757F6"/>
    <w:multiLevelType w:val="hybridMultilevel"/>
    <w:tmpl w:val="7A965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01DB1"/>
    <w:multiLevelType w:val="hybridMultilevel"/>
    <w:tmpl w:val="15C6ADA8"/>
    <w:lvl w:ilvl="0" w:tplc="875428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132D1D"/>
    <w:multiLevelType w:val="hybridMultilevel"/>
    <w:tmpl w:val="24645C42"/>
    <w:lvl w:ilvl="0" w:tplc="C26A0B68">
      <w:start w:val="4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B21"/>
    <w:rsid w:val="000011D7"/>
    <w:rsid w:val="00011D3A"/>
    <w:rsid w:val="000302B1"/>
    <w:rsid w:val="000522EA"/>
    <w:rsid w:val="00066176"/>
    <w:rsid w:val="00066801"/>
    <w:rsid w:val="00084B57"/>
    <w:rsid w:val="000867B7"/>
    <w:rsid w:val="00110C85"/>
    <w:rsid w:val="001208D8"/>
    <w:rsid w:val="0014217E"/>
    <w:rsid w:val="00142AE7"/>
    <w:rsid w:val="00146D80"/>
    <w:rsid w:val="00197098"/>
    <w:rsid w:val="001C5F8A"/>
    <w:rsid w:val="00207DBC"/>
    <w:rsid w:val="00221F5E"/>
    <w:rsid w:val="00241039"/>
    <w:rsid w:val="002747CB"/>
    <w:rsid w:val="002A0B53"/>
    <w:rsid w:val="002A6E45"/>
    <w:rsid w:val="002B2862"/>
    <w:rsid w:val="002F249F"/>
    <w:rsid w:val="003165A3"/>
    <w:rsid w:val="003333B0"/>
    <w:rsid w:val="0038115E"/>
    <w:rsid w:val="00393E26"/>
    <w:rsid w:val="003945BA"/>
    <w:rsid w:val="003A6BD6"/>
    <w:rsid w:val="003B784F"/>
    <w:rsid w:val="003D616B"/>
    <w:rsid w:val="003E42B9"/>
    <w:rsid w:val="003F3B55"/>
    <w:rsid w:val="00403CEC"/>
    <w:rsid w:val="0041213A"/>
    <w:rsid w:val="00456802"/>
    <w:rsid w:val="00462FAA"/>
    <w:rsid w:val="004B6589"/>
    <w:rsid w:val="004C535D"/>
    <w:rsid w:val="00500445"/>
    <w:rsid w:val="00511F29"/>
    <w:rsid w:val="0052614C"/>
    <w:rsid w:val="005306A2"/>
    <w:rsid w:val="00531537"/>
    <w:rsid w:val="00551C9D"/>
    <w:rsid w:val="005602FD"/>
    <w:rsid w:val="00586D31"/>
    <w:rsid w:val="00587C4E"/>
    <w:rsid w:val="005A1A89"/>
    <w:rsid w:val="005E5CD4"/>
    <w:rsid w:val="0061092F"/>
    <w:rsid w:val="00645AD1"/>
    <w:rsid w:val="0064783E"/>
    <w:rsid w:val="00651598"/>
    <w:rsid w:val="00656349"/>
    <w:rsid w:val="00675223"/>
    <w:rsid w:val="00675AEC"/>
    <w:rsid w:val="00677FC6"/>
    <w:rsid w:val="006870D2"/>
    <w:rsid w:val="00691028"/>
    <w:rsid w:val="00696829"/>
    <w:rsid w:val="006B38BD"/>
    <w:rsid w:val="006B4DE8"/>
    <w:rsid w:val="006E0EFC"/>
    <w:rsid w:val="006F69C6"/>
    <w:rsid w:val="00700E94"/>
    <w:rsid w:val="00793543"/>
    <w:rsid w:val="007A0000"/>
    <w:rsid w:val="007C2689"/>
    <w:rsid w:val="007F71B1"/>
    <w:rsid w:val="008450AE"/>
    <w:rsid w:val="00886839"/>
    <w:rsid w:val="008929D0"/>
    <w:rsid w:val="00892A12"/>
    <w:rsid w:val="008B2B1F"/>
    <w:rsid w:val="008C5696"/>
    <w:rsid w:val="00933FA8"/>
    <w:rsid w:val="00956E51"/>
    <w:rsid w:val="00966868"/>
    <w:rsid w:val="00972870"/>
    <w:rsid w:val="009735FD"/>
    <w:rsid w:val="00981EA3"/>
    <w:rsid w:val="00995402"/>
    <w:rsid w:val="00996133"/>
    <w:rsid w:val="009B5ACD"/>
    <w:rsid w:val="009E2D68"/>
    <w:rsid w:val="00A0527C"/>
    <w:rsid w:val="00A17AEB"/>
    <w:rsid w:val="00A3294B"/>
    <w:rsid w:val="00A458F3"/>
    <w:rsid w:val="00A70927"/>
    <w:rsid w:val="00A81E7B"/>
    <w:rsid w:val="00AA2634"/>
    <w:rsid w:val="00AC16D8"/>
    <w:rsid w:val="00AD2061"/>
    <w:rsid w:val="00AD7A9E"/>
    <w:rsid w:val="00AE7B67"/>
    <w:rsid w:val="00B10899"/>
    <w:rsid w:val="00B20330"/>
    <w:rsid w:val="00B27E7E"/>
    <w:rsid w:val="00B37F2B"/>
    <w:rsid w:val="00B40516"/>
    <w:rsid w:val="00B44FF7"/>
    <w:rsid w:val="00B60C41"/>
    <w:rsid w:val="00B642D2"/>
    <w:rsid w:val="00B77633"/>
    <w:rsid w:val="00B80055"/>
    <w:rsid w:val="00B85990"/>
    <w:rsid w:val="00B94ADB"/>
    <w:rsid w:val="00BA1C66"/>
    <w:rsid w:val="00BA5F20"/>
    <w:rsid w:val="00BD4EBD"/>
    <w:rsid w:val="00BE2322"/>
    <w:rsid w:val="00BE68E4"/>
    <w:rsid w:val="00BE77AB"/>
    <w:rsid w:val="00C05312"/>
    <w:rsid w:val="00C118BA"/>
    <w:rsid w:val="00C354BD"/>
    <w:rsid w:val="00C46FFE"/>
    <w:rsid w:val="00C813A8"/>
    <w:rsid w:val="00CE2960"/>
    <w:rsid w:val="00D037E6"/>
    <w:rsid w:val="00D04061"/>
    <w:rsid w:val="00D06AE5"/>
    <w:rsid w:val="00D27925"/>
    <w:rsid w:val="00D367B6"/>
    <w:rsid w:val="00DF56F1"/>
    <w:rsid w:val="00E36B2A"/>
    <w:rsid w:val="00E37076"/>
    <w:rsid w:val="00E55F21"/>
    <w:rsid w:val="00EA7F35"/>
    <w:rsid w:val="00EB1770"/>
    <w:rsid w:val="00EB31A5"/>
    <w:rsid w:val="00ED3147"/>
    <w:rsid w:val="00EE6B21"/>
    <w:rsid w:val="00F104CD"/>
    <w:rsid w:val="00F54A33"/>
    <w:rsid w:val="00F8776D"/>
    <w:rsid w:val="00FC3B2E"/>
    <w:rsid w:val="00FF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lexAThandschemas/lexAThand" w:url=" " w:name="lexATakty"/>
  <w:shapeDefaults>
    <o:shapedefaults v:ext="edit" spidmax="2049"/>
    <o:shapelayout v:ext="edit">
      <o:idmap v:ext="edit" data="1"/>
    </o:shapelayout>
  </w:shapeDefaults>
  <w:decimalSymbol w:val=","/>
  <w:listSeparator w:val=";"/>
  <w14:docId w14:val="30EB6D63"/>
  <w15:docId w15:val="{5AC80F19-5BA9-4999-BB71-449436B8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E9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uiPriority w:val="99"/>
    <w:rsid w:val="00EE6B21"/>
  </w:style>
  <w:style w:type="paragraph" w:styleId="Nagwek">
    <w:name w:val="header"/>
    <w:basedOn w:val="Normalny"/>
    <w:link w:val="NagwekZnak"/>
    <w:uiPriority w:val="99"/>
    <w:rsid w:val="00EE6B2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E6B21"/>
  </w:style>
  <w:style w:type="paragraph" w:styleId="Stopka">
    <w:name w:val="footer"/>
    <w:basedOn w:val="Normalny"/>
    <w:link w:val="StopkaZnak"/>
    <w:uiPriority w:val="99"/>
    <w:rsid w:val="00EE6B2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E6B21"/>
  </w:style>
  <w:style w:type="character" w:styleId="Hipercze">
    <w:name w:val="Hyperlink"/>
    <w:basedOn w:val="Domylnaczcionkaakapitu"/>
    <w:uiPriority w:val="99"/>
    <w:semiHidden/>
    <w:rsid w:val="00EE6B2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E6B2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6B21"/>
    <w:rPr>
      <w:rFonts w:ascii="Tahoma" w:hAnsi="Tahoma"/>
      <w:sz w:val="16"/>
    </w:rPr>
  </w:style>
  <w:style w:type="paragraph" w:customStyle="1" w:styleId="Standard">
    <w:name w:val="Standard"/>
    <w:uiPriority w:val="99"/>
    <w:rsid w:val="00EE6B21"/>
    <w:pPr>
      <w:widowControl w:val="0"/>
      <w:suppressAutoHyphens/>
      <w:autoSpaceDN w:val="0"/>
      <w:textAlignment w:val="baseline"/>
    </w:pPr>
    <w:rPr>
      <w:rFonts w:ascii="Times New Roman" w:hAnsi="Times New Roman" w:cs="Lucidasans"/>
      <w:kern w:val="3"/>
      <w:sz w:val="24"/>
      <w:szCs w:val="24"/>
      <w:lang w:val="it-IT"/>
    </w:rPr>
  </w:style>
  <w:style w:type="table" w:styleId="Tabela-Siatka">
    <w:name w:val="Table Grid"/>
    <w:basedOn w:val="Standardowy"/>
    <w:uiPriority w:val="99"/>
    <w:rsid w:val="00B776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F8776D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0867B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867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05312"/>
    <w:rPr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867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5312"/>
    <w:rPr>
      <w:b/>
      <w:sz w:val="20"/>
      <w:lang w:eastAsia="en-US"/>
    </w:rPr>
  </w:style>
  <w:style w:type="paragraph" w:styleId="Akapitzlist">
    <w:name w:val="List Paragraph"/>
    <w:basedOn w:val="Normalny"/>
    <w:uiPriority w:val="34"/>
    <w:qFormat/>
    <w:rsid w:val="00456802"/>
    <w:pPr>
      <w:ind w:left="720"/>
      <w:contextualSpacing/>
    </w:pPr>
  </w:style>
  <w:style w:type="paragraph" w:customStyle="1" w:styleId="Default">
    <w:name w:val="Default"/>
    <w:rsid w:val="0024103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82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1656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 z dnia</vt:lpstr>
    </vt:vector>
  </TitlesOfParts>
  <Company/>
  <LinksUpToDate>false</LinksUpToDate>
  <CharactersWithSpaces>11571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 z dnia</dc:title>
  <dc:creator>Sprzedaż_MP</dc:creator>
  <cp:lastModifiedBy>Dariusz</cp:lastModifiedBy>
  <cp:revision>12</cp:revision>
  <cp:lastPrinted>2020-09-30T04:49:00Z</cp:lastPrinted>
  <dcterms:created xsi:type="dcterms:W3CDTF">2020-10-22T13:03:00Z</dcterms:created>
  <dcterms:modified xsi:type="dcterms:W3CDTF">2020-10-26T08:48:00Z</dcterms:modified>
</cp:coreProperties>
</file>